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61" w:rsidRDefault="00E44D61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26" type="#_x0000_t75" style="position:absolute;left:0;text-align:left;margin-left:10.9pt;margin-top:7.8pt;width:89.5pt;height:86.85pt;z-index:2">
            <v:imagedata r:id="rId7" o:title=""/>
          </v:shape>
        </w:pict>
      </w:r>
      <w:r>
        <w:rPr>
          <w:sz w:val="24"/>
          <w:szCs w:val="24"/>
        </w:rPr>
        <w:pict>
          <v:rect id="Rectangle 2" o:spid="_x0000_s1027" style="position:absolute;left:0;text-align:left;margin-left:109.35pt;margin-top:14.2pt;width:471.85pt;height:53pt;z-index:3" o:preferrelative="t" fillcolor="#b00000" stroked="f">
            <v:shadow on="t" type="perspective" color="#205867" opacity=".5" offset="1pt" offset2="-1pt,-2pt"/>
            <v:textbox>
              <w:txbxContent>
                <w:p w:rsidR="00E44D61" w:rsidRDefault="00A579CF">
                  <w:pPr>
                    <w:wordWrap w:val="0"/>
                    <w:ind w:right="560"/>
                    <w:jc w:val="right"/>
                    <w:rPr>
                      <w:rFonts w:ascii="华文细黑" w:eastAsia="华文细黑" w:hAnsi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 w:rsidR="00E44D61" w:rsidRDefault="00E44D61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 w:rsidR="00E44D61" w:rsidRDefault="00E44D61">
      <w:pPr>
        <w:rPr>
          <w:sz w:val="24"/>
          <w:szCs w:val="24"/>
        </w:rPr>
      </w:pPr>
    </w:p>
    <w:p w:rsidR="00E44D61" w:rsidRDefault="00E44D61">
      <w:pPr>
        <w:rPr>
          <w:sz w:val="24"/>
          <w:szCs w:val="24"/>
        </w:rPr>
      </w:pPr>
    </w:p>
    <w:p w:rsidR="00E44D61" w:rsidRDefault="00E44D61">
      <w:pPr>
        <w:rPr>
          <w:sz w:val="24"/>
          <w:szCs w:val="24"/>
        </w:rPr>
      </w:pPr>
    </w:p>
    <w:p w:rsidR="00E44D61" w:rsidRDefault="00E44D61">
      <w:pPr>
        <w:rPr>
          <w:sz w:val="24"/>
          <w:szCs w:val="24"/>
        </w:rPr>
      </w:pPr>
    </w:p>
    <w:p w:rsidR="00E44D61" w:rsidRDefault="00E44D61">
      <w:pPr>
        <w:rPr>
          <w:sz w:val="24"/>
          <w:szCs w:val="24"/>
        </w:rPr>
      </w:pPr>
      <w:r>
        <w:rPr>
          <w:sz w:val="24"/>
          <w:szCs w:val="24"/>
        </w:rPr>
        <w:pict>
          <v:rect id="Rectangle 3" o:spid="_x0000_s1028" style="position:absolute;left:0;text-align:left;margin-left:109.35pt;margin-top:4.8pt;width:478.15pt;height:33.4pt;z-index:4" o:preferrelative="t" fillcolor="#3187c1" stroked="f">
            <v:textbox>
              <w:txbxContent>
                <w:p w:rsidR="00E44D61" w:rsidRDefault="00A579CF">
                  <w:pPr>
                    <w:wordWrap w:val="0"/>
                    <w:ind w:right="560"/>
                    <w:jc w:val="right"/>
                    <w:rPr>
                      <w:rFonts w:ascii="华文细黑" w:eastAsia="华文细黑" w:hAnsi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 w:rsidR="00E44D61" w:rsidRDefault="00E44D61">
      <w:pPr>
        <w:rPr>
          <w:sz w:val="24"/>
          <w:szCs w:val="24"/>
        </w:rPr>
      </w:pPr>
    </w:p>
    <w:p w:rsidR="00E44D61" w:rsidRDefault="00A579CF">
      <w:pPr>
        <w:jc w:val="left"/>
        <w:rPr>
          <w:rFonts w:ascii="华文细黑" w:eastAsia="华文细黑" w:hAnsi="华文细黑" w:cs="Arial"/>
          <w:b/>
          <w:color w:val="565656"/>
          <w:sz w:val="24"/>
          <w:szCs w:val="24"/>
        </w:rPr>
      </w:pPr>
      <w:r>
        <w:rPr>
          <w:rFonts w:ascii="华文细黑" w:eastAsia="华文细黑" w:hAnsi="华文细黑" w:cs="Arial" w:hint="eastAsia"/>
          <w:b/>
          <w:color w:val="565656"/>
          <w:sz w:val="24"/>
          <w:szCs w:val="24"/>
        </w:rPr>
        <w:t>江海汇鑫研究</w:t>
      </w:r>
    </w:p>
    <w:p w:rsidR="00E44D61" w:rsidRDefault="00A579CF">
      <w:pPr>
        <w:jc w:val="left"/>
        <w:rPr>
          <w:rFonts w:ascii="华文细黑" w:eastAsia="华文细黑" w:hAnsi="华文细黑" w:cs="Arial"/>
          <w:color w:val="565656"/>
          <w:sz w:val="24"/>
          <w:szCs w:val="24"/>
        </w:rPr>
      </w:pPr>
      <w:r>
        <w:rPr>
          <w:rFonts w:ascii="华文细黑" w:eastAsia="华文细黑" w:hAnsi="华文细黑" w:cs="Arial"/>
          <w:color w:val="565656"/>
          <w:sz w:val="24"/>
          <w:szCs w:val="24"/>
        </w:rPr>
        <w:t>电话：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021-68885583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 xml:space="preserve">/ 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QQ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：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103928612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 xml:space="preserve"> 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邮箱：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yu_winkey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@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yahoo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 xml:space="preserve">.com.cn              </w:t>
      </w:r>
    </w:p>
    <w:p w:rsidR="00E44D61" w:rsidRDefault="00A579CF">
      <w:pPr>
        <w:jc w:val="left"/>
        <w:rPr>
          <w:rFonts w:ascii="华文细黑" w:eastAsia="华文细黑" w:hAnsi="华文细黑" w:cs="Arial"/>
          <w:sz w:val="24"/>
          <w:szCs w:val="24"/>
        </w:rPr>
      </w:pP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江海汇鑫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期货研究中心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 xml:space="preserve"> /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上海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市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浦东新区张杨路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500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号时代广场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15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楼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（</w:t>
      </w:r>
      <w:r>
        <w:rPr>
          <w:rFonts w:ascii="华文细黑" w:eastAsia="华文细黑" w:hAnsi="华文细黑" w:cs="Arial" w:hint="eastAsia"/>
          <w:color w:val="565656"/>
          <w:sz w:val="24"/>
          <w:szCs w:val="24"/>
        </w:rPr>
        <w:t>200122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）</w:t>
      </w:r>
      <w:r>
        <w:rPr>
          <w:rFonts w:ascii="华文细黑" w:eastAsia="华文细黑" w:hAnsi="华文细黑" w:cs="Arial"/>
          <w:color w:val="565656"/>
          <w:sz w:val="24"/>
          <w:szCs w:val="24"/>
        </w:rPr>
        <w:t>/</w:t>
      </w:r>
      <w:hyperlink r:id="rId8" w:history="1">
        <w:r>
          <w:rPr>
            <w:rStyle w:val="ab"/>
            <w:rFonts w:ascii="华文细黑" w:eastAsia="华文细黑" w:hAnsi="华文细黑" w:cs="Arial"/>
            <w:sz w:val="24"/>
            <w:szCs w:val="24"/>
          </w:rPr>
          <w:t>www.h</w:t>
        </w:r>
        <w:r>
          <w:rPr>
            <w:rStyle w:val="ab"/>
            <w:rFonts w:ascii="华文细黑" w:eastAsia="华文细黑" w:hAnsi="华文细黑" w:cs="Arial" w:hint="eastAsia"/>
            <w:sz w:val="24"/>
            <w:szCs w:val="24"/>
          </w:rPr>
          <w:t>x</w:t>
        </w:r>
        <w:r>
          <w:rPr>
            <w:rStyle w:val="ab"/>
            <w:rFonts w:ascii="华文细黑" w:eastAsia="华文细黑" w:hAnsi="华文细黑" w:cs="Arial"/>
            <w:sz w:val="24"/>
            <w:szCs w:val="24"/>
          </w:rPr>
          <w:t>qh.com</w:t>
        </w:r>
      </w:hyperlink>
    </w:p>
    <w:p w:rsidR="00E44D61" w:rsidRDefault="00E44D61">
      <w:pPr>
        <w:rPr>
          <w:rFonts w:ascii="华文细黑" w:eastAsia="华文细黑" w:hAnsi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eastAsia="华文细黑" w:hAnsi="华文细黑" w:cs="Arial"/>
          <w:b/>
          <w:color w:val="C00000"/>
          <w:spacing w:val="-4"/>
          <w:sz w:val="24"/>
          <w:szCs w:val="24"/>
        </w:rPr>
        <w:pict>
          <v:roundrect id="Rounded Rectangle 8" o:spid="_x0000_s1029" style="position:absolute;left:0;text-align:left;margin-left:196.3pt;margin-top:9.4pt;width:313.8pt;height:54pt;z-index:6" arcsize="10923f" o:preferrelative="t">
            <v:stroke miterlimit="2"/>
            <v:textbox>
              <w:txbxContent>
                <w:p w:rsidR="00E44D61" w:rsidRDefault="00A579C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 w:rsidR="00E44D61" w:rsidRDefault="00A579C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股指</w:t>
                  </w:r>
                </w:p>
              </w:txbxContent>
            </v:textbox>
          </v:roundrect>
        </w:pict>
      </w:r>
      <w:r>
        <w:rPr>
          <w:rFonts w:ascii="华文细黑" w:eastAsia="华文细黑" w:hAnsi="华文细黑" w:cs="Arial"/>
          <w:b/>
          <w:color w:val="C00000"/>
          <w:spacing w:val="-4"/>
          <w:sz w:val="24"/>
          <w:szCs w:val="24"/>
        </w:rPr>
        <w:pict>
          <v:roundrect id="Rounded Rectangle 7" o:spid="_x0000_s1030" style="position:absolute;left:0;text-align:left;margin-left:67.3pt;margin-top:9.4pt;width:117pt;height:54pt;z-index:5" arcsize="10923f" o:preferrelative="t">
            <v:stroke miterlimit="2"/>
            <v:textbox>
              <w:txbxContent>
                <w:p w:rsidR="00E44D61" w:rsidRDefault="00A579C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 w:rsidR="007344A7"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 w:rsidR="00E44D61" w:rsidRDefault="00A579C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 w:rsidR="007344A7"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五</w:t>
                  </w:r>
                </w:p>
              </w:txbxContent>
            </v:textbox>
          </v:roundrect>
        </w:pict>
      </w:r>
    </w:p>
    <w:p w:rsidR="00E44D61" w:rsidRDefault="00E44D61">
      <w:pPr>
        <w:rPr>
          <w:rFonts w:ascii="华文细黑" w:eastAsia="华文细黑" w:hAnsi="华文细黑" w:cs="Arial"/>
          <w:b/>
          <w:color w:val="FF0000"/>
          <w:spacing w:val="-4"/>
          <w:sz w:val="24"/>
          <w:szCs w:val="24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7"/>
        <w:gridCol w:w="6744"/>
        <w:gridCol w:w="2585"/>
      </w:tblGrid>
      <w:tr w:rsidR="00E44D61">
        <w:trPr>
          <w:trHeight w:val="564"/>
        </w:trPr>
        <w:tc>
          <w:tcPr>
            <w:tcW w:w="675" w:type="dxa"/>
            <w:shd w:val="clear" w:color="auto" w:fill="C9675F"/>
            <w:vAlign w:val="center"/>
          </w:tcPr>
          <w:p w:rsidR="00E44D61" w:rsidRDefault="00E44D61">
            <w:pPr>
              <w:jc w:val="center"/>
              <w:rPr>
                <w:rFonts w:ascii="华文细黑" w:eastAsia="华文细黑" w:hAnsi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44D61" w:rsidRDefault="00E44D61">
            <w:pPr>
              <w:autoSpaceDE w:val="0"/>
              <w:autoSpaceDN w:val="0"/>
              <w:adjustRightInd w:val="0"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 w:rsidR="00E44D61" w:rsidRDefault="00A579CF">
            <w:pPr>
              <w:jc w:val="center"/>
              <w:rPr>
                <w:rFonts w:ascii="华文细黑" w:eastAsia="华文细黑" w:hAnsi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 w:rsidR="00E44D61" w:rsidRDefault="00A579CF">
            <w:pPr>
              <w:jc w:val="center"/>
              <w:rPr>
                <w:rFonts w:ascii="华文细黑" w:eastAsia="华文细黑" w:hAnsi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 w:rsidR="00E44D61">
        <w:trPr>
          <w:trHeight w:val="1125"/>
        </w:trPr>
        <w:tc>
          <w:tcPr>
            <w:tcW w:w="675" w:type="dxa"/>
            <w:vMerge w:val="restart"/>
            <w:textDirection w:val="tbRlV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国内</w:t>
            </w:r>
          </w:p>
        </w:tc>
        <w:tc>
          <w:tcPr>
            <w:tcW w:w="627" w:type="dxa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jc w:val="center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 w:rsidR="00E44D61" w:rsidRDefault="007344A7" w:rsidP="007344A7">
            <w:pPr>
              <w:pStyle w:val="a7"/>
              <w:spacing w:before="0" w:beforeAutospacing="0" w:after="0" w:afterAutospacing="0" w:line="280" w:lineRule="exact"/>
              <w:ind w:firstLineChars="150"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股指昨日维持震荡格局，收小阴线。本周前三个工作日股指收三根上下影线较长的K线，在震荡过后，股指能否延续上涨格局有待观察，本周最后一个交易日，建议前期多单继续谨慎持有，不建议追多操作，等待调整买入机会。</w:t>
            </w:r>
          </w:p>
        </w:tc>
      </w:tr>
      <w:tr w:rsidR="00E44D61">
        <w:trPr>
          <w:trHeight w:val="285"/>
        </w:trPr>
        <w:tc>
          <w:tcPr>
            <w:tcW w:w="675" w:type="dxa"/>
            <w:vMerge/>
            <w:vAlign w:val="center"/>
          </w:tcPr>
          <w:p w:rsidR="00E44D61" w:rsidRDefault="00E44D61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vAlign w:val="center"/>
          </w:tcPr>
          <w:p w:rsidR="00E44D61" w:rsidRDefault="00087860" w:rsidP="00087860">
            <w:pPr>
              <w:pStyle w:val="a7"/>
              <w:spacing w:before="0" w:beforeAutospacing="0" w:after="0" w:afterAutospacing="0" w:line="280" w:lineRule="exact"/>
              <w:ind w:firstLineChars="150"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菜粕昨日大幅走低，突破均线系统向下拐头，昨晚夜盘菜粕维持震荡格局。菜粕短期仍将维持偏弱局面，操作上短线操作上观望，长线操作者在2100点以下可轻仓布局1601合约多单。</w:t>
            </w:r>
          </w:p>
        </w:tc>
      </w:tr>
      <w:tr w:rsidR="00E44D61">
        <w:trPr>
          <w:trHeight w:val="285"/>
        </w:trPr>
        <w:tc>
          <w:tcPr>
            <w:tcW w:w="675" w:type="dxa"/>
            <w:vMerge/>
            <w:vAlign w:val="center"/>
          </w:tcPr>
          <w:p w:rsidR="00E44D61" w:rsidRDefault="00E44D61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vAlign w:val="center"/>
          </w:tcPr>
          <w:p w:rsidR="00E44D61" w:rsidRDefault="00087860">
            <w:pPr>
              <w:pStyle w:val="a7"/>
              <w:spacing w:before="0" w:beforeAutospacing="0" w:after="0" w:afterAutospacing="0" w:line="280" w:lineRule="exact"/>
              <w:ind w:firstLineChars="150"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油脂震荡格局未变，昨日郑油低开收小阳线，价格接近3月最到位。操作上目前油脂短线机会没有，长线多单可持有。</w:t>
            </w:r>
          </w:p>
        </w:tc>
      </w:tr>
      <w:tr w:rsidR="00E44D61">
        <w:trPr>
          <w:trHeight w:val="285"/>
        </w:trPr>
        <w:tc>
          <w:tcPr>
            <w:tcW w:w="675" w:type="dxa"/>
            <w:vMerge/>
            <w:vAlign w:val="center"/>
          </w:tcPr>
          <w:p w:rsidR="00E44D61" w:rsidRDefault="00E44D61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 w:rsidR="00E44D61" w:rsidRDefault="00A579CF">
            <w:pPr>
              <w:pStyle w:val="a7"/>
              <w:spacing w:before="0" w:beforeAutospacing="0" w:after="0" w:afterAutospacing="0" w:line="280" w:lineRule="exact"/>
              <w:ind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国内进入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 w:hint="eastAsia"/>
              </w:rPr>
              <w:t>月份旺季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 w:hint="eastAsia"/>
              </w:rPr>
              <w:t>部分采购有所显现。再加上政策红</w:t>
            </w:r>
            <w:bookmarkStart w:id="0" w:name="_GoBack"/>
            <w:bookmarkEnd w:id="0"/>
            <w:r>
              <w:rPr>
                <w:rFonts w:ascii="Arial" w:hAnsi="Arial" w:cs="Arial" w:hint="eastAsia"/>
              </w:rPr>
              <w:t>利预期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 w:hint="eastAsia"/>
              </w:rPr>
              <w:t>使得炼厂惜售捂货推升现货升水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 w:hint="eastAsia"/>
              </w:rPr>
              <w:t>对基金金属短期有支撑作用。但需求不振仍是制约铜价上涨的关键因素，短期缺乏交易机会，以观望为主。</w:t>
            </w:r>
          </w:p>
        </w:tc>
      </w:tr>
      <w:tr w:rsidR="00E44D61">
        <w:trPr>
          <w:trHeight w:val="285"/>
        </w:trPr>
        <w:tc>
          <w:tcPr>
            <w:tcW w:w="675" w:type="dxa"/>
            <w:vMerge/>
            <w:vAlign w:val="center"/>
          </w:tcPr>
          <w:p w:rsidR="00E44D61" w:rsidRDefault="00E44D61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 w:rsidR="00E44D61" w:rsidRDefault="00087860">
            <w:pPr>
              <w:pStyle w:val="a7"/>
              <w:spacing w:before="0" w:beforeAutospacing="0" w:after="0" w:afterAutospacing="0" w:line="280" w:lineRule="exact"/>
              <w:ind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橡胶本周出现较大幅度的调整，领跌商品，短期仍有继续向下的动能，但不建议追多操作。从技术上看，天胶处于底部震荡区间，从基本面上看，天胶价格偏低，建议暂时以观望为主，逢低可轻仓布局长线多单。</w:t>
            </w:r>
          </w:p>
        </w:tc>
      </w:tr>
      <w:tr w:rsidR="00E44D61">
        <w:trPr>
          <w:trHeight w:val="285"/>
        </w:trPr>
        <w:tc>
          <w:tcPr>
            <w:tcW w:w="675" w:type="dxa"/>
            <w:vMerge/>
            <w:vAlign w:val="center"/>
          </w:tcPr>
          <w:p w:rsidR="00E44D61" w:rsidRDefault="00E44D61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E44D61" w:rsidRDefault="00A579CF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 w:rsidR="00E44D61" w:rsidRDefault="00087860">
            <w:pPr>
              <w:pStyle w:val="a7"/>
              <w:spacing w:before="0" w:beforeAutospacing="0" w:after="0" w:afterAutospacing="0" w:line="280" w:lineRule="exact"/>
              <w:ind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豆粕连续两日调整，技术上突破震荡区间平台向下，继续冲击前期低位，短期仍有调整可能，暂时以观望为主，等待价格企稳，底部布局轻仓的多单。</w:t>
            </w:r>
          </w:p>
        </w:tc>
      </w:tr>
      <w:tr w:rsidR="00CD7110">
        <w:trPr>
          <w:trHeight w:val="285"/>
        </w:trPr>
        <w:tc>
          <w:tcPr>
            <w:tcW w:w="675" w:type="dxa"/>
            <w:vMerge/>
            <w:vAlign w:val="center"/>
          </w:tcPr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</w:tcPr>
          <w:p w:rsidR="00CD7110" w:rsidRDefault="00CD7110" w:rsidP="008C60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铁矿石市场弱势状态仍未改观。国内矿产行业新闻头条均被资源税下调的消息所占据，经过多方论证与研讨，此番资源税下调对于国产矿价格的影响仅在30-50元之间，且部分地区早早出台了相关矿产企业扶植政策，对于此次公布的调价消息已被市场提前消化，为此面对市场的猛烈下跌，国内矿产企业仅靠税费的调整来扭转亏损具备可谓难度颇大。此番税费调整，虽然能够从一定程度缩小国产矿与进口矿的价差，但是实际价差过大，国产矿市场难以占据市场主动权，为此受制于进口矿价格的情况仍将持续很长一段时间。预计近期铁矿石市场整体趋势仍未有改观。</w:t>
            </w:r>
          </w:p>
        </w:tc>
      </w:tr>
      <w:tr w:rsidR="00CD7110">
        <w:trPr>
          <w:trHeight w:val="285"/>
        </w:trPr>
        <w:tc>
          <w:tcPr>
            <w:tcW w:w="675" w:type="dxa"/>
            <w:vMerge/>
            <w:vAlign w:val="center"/>
          </w:tcPr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</w:tcPr>
          <w:p w:rsidR="00CD7110" w:rsidRDefault="00CD7110" w:rsidP="008C60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内建筑钢材市场价格继续走低。这波跌势似乎没有撤退的迹象，主导城市北京地区部分规格再次回调，碍于需求层面未有改善，大户多以低价出货为主，大跌之势下让下游客户滋生观望心态，更是对后期走势持看空态度。市场信心略显不足。放眼全国建材行情，多数城市建材价格下滑，部分弱稳观望，很少有拉涨的表现，主要多因市场成交不畅所致，预计明日国内建筑钢材市场价格或将延续弱势运行。</w:t>
            </w:r>
          </w:p>
        </w:tc>
      </w:tr>
      <w:tr w:rsidR="00CD7110">
        <w:trPr>
          <w:trHeight w:val="285"/>
        </w:trPr>
        <w:tc>
          <w:tcPr>
            <w:tcW w:w="675" w:type="dxa"/>
            <w:vMerge/>
            <w:vAlign w:val="center"/>
          </w:tcPr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 w:rsidR="00CD7110" w:rsidRDefault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</w:tcPr>
          <w:p w:rsidR="00CD7110" w:rsidRDefault="00CD7110" w:rsidP="008C60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内焦炭市场整体弱势持稳，成交情况一般，市场仍多以观望为主。在经过前期一波全范围的下跌后，现阶段的国内焦炭均价已经逐步向历史低位靠拢。近日，国内虽有部分钢厂仍在下调焦炭的采购价格，但下游焦炭市场受到的影响与前期相比已经降低。现阶段，焦炭处于弱势的局面仍未改变，这使得各地焦企减产、限产的幅度在不断加大。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焦企透露，目前多数焦炭维持较低的开工率，多以加大销售、降低库存为主。综上所述，预计短期国内焦炭市场仍处于弱势持稳走势。</w:t>
            </w:r>
          </w:p>
        </w:tc>
      </w:tr>
      <w:tr w:rsidR="00087860" w:rsidTr="00087860">
        <w:trPr>
          <w:trHeight w:val="285"/>
        </w:trPr>
        <w:tc>
          <w:tcPr>
            <w:tcW w:w="675" w:type="dxa"/>
            <w:vMerge/>
            <w:vAlign w:val="center"/>
          </w:tcPr>
          <w:p w:rsidR="00087860" w:rsidRDefault="00087860" w:rsidP="0008786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 w:rsidR="00087860" w:rsidRDefault="00087860" w:rsidP="0008786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center"/>
          </w:tcPr>
          <w:p w:rsidR="00087860" w:rsidRPr="00087860" w:rsidRDefault="00087860" w:rsidP="00CD7110">
            <w:pPr>
              <w:pStyle w:val="a7"/>
              <w:shd w:val="clear" w:color="auto" w:fill="FFFFFF"/>
              <w:spacing w:before="300" w:beforeAutospacing="0" w:after="300" w:afterAutospacing="0" w:line="420" w:lineRule="atLeast"/>
              <w:ind w:firstLineChars="200" w:firstLine="480"/>
              <w:rPr>
                <w:rFonts w:ascii="Arial" w:hAnsi="Arial" w:cs="Arial"/>
              </w:rPr>
            </w:pPr>
            <w:r w:rsidRPr="00087860">
              <w:rPr>
                <w:rFonts w:ascii="Arial" w:hAnsi="Arial" w:cs="Arial" w:hint="eastAsia"/>
              </w:rPr>
              <w:t>隔夜，</w:t>
            </w:r>
            <w:r w:rsidRPr="00087860">
              <w:rPr>
                <w:rFonts w:ascii="Arial" w:hAnsi="Arial" w:cs="Arial" w:hint="eastAsia"/>
              </w:rPr>
              <w:t>ice5</w:t>
            </w:r>
            <w:r w:rsidRPr="00087860">
              <w:rPr>
                <w:rFonts w:ascii="Arial" w:hAnsi="Arial" w:cs="Arial" w:hint="eastAsia"/>
              </w:rPr>
              <w:t>月期糖受到</w:t>
            </w:r>
            <w:r w:rsidRPr="00087860">
              <w:rPr>
                <w:rFonts w:ascii="Arial" w:hAnsi="Arial" w:cs="Arial" w:hint="eastAsia"/>
              </w:rPr>
              <w:t>13</w:t>
            </w:r>
            <w:r w:rsidRPr="00087860">
              <w:rPr>
                <w:rFonts w:ascii="Arial" w:hAnsi="Arial" w:cs="Arial" w:hint="eastAsia"/>
              </w:rPr>
              <w:t>美分整数关口压制，价格出现回落。从基本面来看，隔夜国际市场消息面相对平静，总体供过于求的市场预期无转变，长期基本面依旧偏空，库存过高将制约价格的反弹高度。技术面，</w:t>
            </w:r>
            <w:r w:rsidRPr="00087860">
              <w:rPr>
                <w:rFonts w:ascii="Arial" w:hAnsi="Arial" w:cs="Arial" w:hint="eastAsia"/>
              </w:rPr>
              <w:t>05</w:t>
            </w:r>
            <w:r w:rsidRPr="00087860">
              <w:rPr>
                <w:rFonts w:ascii="Arial" w:hAnsi="Arial" w:cs="Arial" w:hint="eastAsia"/>
              </w:rPr>
              <w:t>合约受到整数关口压制，出现技术回落，</w:t>
            </w:r>
            <w:r w:rsidRPr="00087860">
              <w:rPr>
                <w:rFonts w:ascii="Arial" w:hAnsi="Arial" w:cs="Arial" w:hint="eastAsia"/>
              </w:rPr>
              <w:t>5</w:t>
            </w:r>
            <w:r w:rsidRPr="00087860">
              <w:rPr>
                <w:rFonts w:ascii="Arial" w:hAnsi="Arial" w:cs="Arial" w:hint="eastAsia"/>
              </w:rPr>
              <w:t>日均线对价格存在一定支撑，短期维持反弹思路。国内来看，昆明糖会召开在即，关注本次会议的定产情况。现货方面，广西主产区糖价持稳，走量一般。技术面，</w:t>
            </w:r>
            <w:r w:rsidRPr="00087860">
              <w:rPr>
                <w:rFonts w:ascii="Arial" w:hAnsi="Arial" w:cs="Arial" w:hint="eastAsia"/>
              </w:rPr>
              <w:t>09</w:t>
            </w:r>
            <w:r w:rsidRPr="00087860">
              <w:rPr>
                <w:rFonts w:ascii="Arial" w:hAnsi="Arial" w:cs="Arial" w:hint="eastAsia"/>
              </w:rPr>
              <w:t>合约空单守仓，目标在</w:t>
            </w:r>
            <w:r w:rsidRPr="00087860">
              <w:rPr>
                <w:rFonts w:ascii="Arial" w:hAnsi="Arial" w:cs="Arial" w:hint="eastAsia"/>
              </w:rPr>
              <w:t>5250</w:t>
            </w:r>
            <w:r w:rsidRPr="00087860">
              <w:rPr>
                <w:rFonts w:ascii="Arial" w:hAnsi="Arial" w:cs="Arial" w:hint="eastAsia"/>
              </w:rPr>
              <w:t>附近，停损位于</w:t>
            </w:r>
            <w:r w:rsidRPr="00087860">
              <w:rPr>
                <w:rFonts w:ascii="Arial" w:hAnsi="Arial" w:cs="Arial" w:hint="eastAsia"/>
              </w:rPr>
              <w:t>5450</w:t>
            </w:r>
            <w:r w:rsidRPr="00087860">
              <w:rPr>
                <w:rFonts w:ascii="Arial" w:hAnsi="Arial" w:cs="Arial" w:hint="eastAsia"/>
              </w:rPr>
              <w:t>。</w:t>
            </w:r>
          </w:p>
        </w:tc>
      </w:tr>
      <w:tr w:rsidR="00087860" w:rsidTr="00087860">
        <w:trPr>
          <w:trHeight w:val="710"/>
        </w:trPr>
        <w:tc>
          <w:tcPr>
            <w:tcW w:w="675" w:type="dxa"/>
            <w:vMerge/>
            <w:vAlign w:val="center"/>
          </w:tcPr>
          <w:p w:rsidR="00087860" w:rsidRDefault="00087860" w:rsidP="0008786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087860" w:rsidRDefault="00087860" w:rsidP="0008786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center"/>
          </w:tcPr>
          <w:p w:rsidR="00087860" w:rsidRPr="00087860" w:rsidRDefault="00087860" w:rsidP="00CD7110">
            <w:pPr>
              <w:ind w:rightChars="-20" w:right="-42" w:firstLineChars="250" w:firstLine="6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隔夜，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ice5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月期棉出现调整，价格重新回到箱体运行。从消息面来看，美国农业部公布的月度供需报告显示，美棉库存上调至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440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万包，高于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月预估的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420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万包。产量预估上调至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1630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万包，较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月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1608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万包有小幅增加，而出口为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1070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万包不变，出口数据低于之前预期，市场依旧处于供大于求的状态，长期基本面无实质转变。技术面，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05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合约小幅调整，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日均线对价格存在一定支撑，但从形态来看，价格再次回到箱体内部，对整体的震荡研判不变。国内来看，棉花去库存持续，短期价格依旧疲弱。技术面，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1509</w:t>
            </w:r>
            <w:r w:rsidRPr="00087860">
              <w:rPr>
                <w:rFonts w:ascii="Arial" w:hAnsi="Arial" w:cs="Arial" w:hint="eastAsia"/>
                <w:kern w:val="0"/>
                <w:sz w:val="24"/>
                <w:szCs w:val="24"/>
              </w:rPr>
              <w:t>合约交易清淡，短期无交易机会。</w:t>
            </w:r>
          </w:p>
        </w:tc>
      </w:tr>
      <w:tr w:rsidR="00CD7110" w:rsidTr="00756E0C">
        <w:trPr>
          <w:trHeight w:val="710"/>
        </w:trPr>
        <w:tc>
          <w:tcPr>
            <w:tcW w:w="675" w:type="dxa"/>
            <w:vAlign w:val="center"/>
          </w:tcPr>
          <w:p w:rsidR="00CD7110" w:rsidRDefault="00CD7110" w:rsidP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CD7110" w:rsidRDefault="00CD7110" w:rsidP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</w:tcPr>
          <w:p w:rsidR="00CD7110" w:rsidRPr="00CD7110" w:rsidRDefault="00CD7110" w:rsidP="00CD711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玻璃主力合约低开高走,基本面尚无大的变化,依旧维持前期观点,宏观宽松政策释放利好,利于房地产市场回暖,玻璃期货价格往往在低于900时会快速形成反弹,总的来看,如无重大诱因,今年或将延续底部宽幅震荡走势,盘中1509合约已转为主力,技术上K线形态有破位加速下跌迹象,此时多单观望规避,等待再次筑底时进入,关注900关口,逢低买入试盘,890止损.</w:t>
            </w:r>
          </w:p>
        </w:tc>
      </w:tr>
      <w:tr w:rsidR="00CD7110" w:rsidTr="00756E0C">
        <w:trPr>
          <w:trHeight w:val="710"/>
        </w:trPr>
        <w:tc>
          <w:tcPr>
            <w:tcW w:w="675" w:type="dxa"/>
            <w:vAlign w:val="center"/>
          </w:tcPr>
          <w:p w:rsidR="00CD7110" w:rsidRDefault="00CD7110" w:rsidP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CD7110" w:rsidRDefault="00CD7110" w:rsidP="00CD7110">
            <w:pPr>
              <w:autoSpaceDE w:val="0"/>
              <w:autoSpaceDN w:val="0"/>
              <w:adjustRightInd w:val="0"/>
              <w:ind w:leftChars="-51" w:left="-107" w:rightChars="-61" w:right="-128"/>
              <w:rPr>
                <w:rFonts w:ascii="华文细黑" w:eastAsia="华文细黑" w:hAnsi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ascii="华文细黑" w:eastAsia="华文细黑" w:hAnsi="华文细黑" w:cs="宋体" w:hint="eastAsia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</w:tcPr>
          <w:p w:rsidR="00CD7110" w:rsidRPr="00D727F9" w:rsidRDefault="00CD7110" w:rsidP="00CD711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纽约原油期价50.70美元,油价继续小幅走高,PTA现货市场稳中偏弱,市场低位买气尚可,成本在4400-4600附近,受前低技术支撑,当天PTA期货价格延续底部整理态势,但自身现货严力仍然很大,操作上,昨日福建漳州古雷PX工厂发生爆炸,涉产能160万吨,古雷PX隶属于翔鹭腾龙芳泾,短期可能影响到PX的供给,对PTA价格形成提这振,短线考虑逢低做多.操作上,建议日内交易为主,4800-5000区间操作.</w:t>
            </w:r>
          </w:p>
        </w:tc>
      </w:tr>
    </w:tbl>
    <w:p w:rsidR="00E44D61" w:rsidRDefault="00E44D61"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hAnsi="Times New Roman" w:cs="宋体"/>
          <w:kern w:val="0"/>
          <w:sz w:val="24"/>
          <w:szCs w:val="24"/>
        </w:rPr>
      </w:r>
      <w:r>
        <w:rPr>
          <w:rFonts w:hAnsi="Times New Roman" w:cs="宋体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0" o:spid="_x0000_s1031" type="#_x0000_t202" style="width:64.8pt;height:29.65pt;mso-position-horizontal-relative:char;mso-position-vertical-relative:line" o:preferrelative="t" fillcolor="#c9675f" stroked="f">
            <v:textbox>
              <w:txbxContent>
                <w:p w:rsidR="00E44D61" w:rsidRDefault="00A579CF">
                  <w:pPr>
                    <w:rPr>
                      <w:rFonts w:ascii="华文细黑" w:eastAsia="华文细黑" w:hAnsi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anchorlock/>
          </v:shape>
        </w:pict>
      </w:r>
      <w:r w:rsidR="00A579CF">
        <w:rPr>
          <w:rFonts w:hAnsi="Times New Roman" w:cs="宋体" w:hint="eastAsia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 w:rsidR="00E44D61" w:rsidSect="00E44D61">
      <w:pgSz w:w="11906" w:h="16838"/>
      <w:pgMar w:top="454" w:right="454" w:bottom="454" w:left="45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CF" w:rsidRDefault="00A579CF" w:rsidP="007344A7">
      <w:r>
        <w:separator/>
      </w:r>
    </w:p>
  </w:endnote>
  <w:endnote w:type="continuationSeparator" w:id="1">
    <w:p w:rsidR="00A579CF" w:rsidRDefault="00A579CF" w:rsidP="0073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CF" w:rsidRDefault="00A579CF" w:rsidP="007344A7">
      <w:r>
        <w:separator/>
      </w:r>
    </w:p>
  </w:footnote>
  <w:footnote w:type="continuationSeparator" w:id="1">
    <w:p w:rsidR="00A579CF" w:rsidRDefault="00A579CF" w:rsidP="0073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8786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61A"/>
    <w:rsid w:val="00332FF2"/>
    <w:rsid w:val="00333BFA"/>
    <w:rsid w:val="003345BB"/>
    <w:rsid w:val="00335992"/>
    <w:rsid w:val="00335C53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D4A"/>
    <w:rsid w:val="00553DF3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4A7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9CF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110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1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4E4831"/>
    <w:rsid w:val="01BA51E5"/>
    <w:rsid w:val="062D43AF"/>
    <w:rsid w:val="07485E01"/>
    <w:rsid w:val="07607297"/>
    <w:rsid w:val="07A36ADE"/>
    <w:rsid w:val="08B84D5E"/>
    <w:rsid w:val="099D7D2C"/>
    <w:rsid w:val="10DD46B8"/>
    <w:rsid w:val="12236F4E"/>
    <w:rsid w:val="14090A45"/>
    <w:rsid w:val="15460D75"/>
    <w:rsid w:val="1A065E3F"/>
    <w:rsid w:val="1BD937BC"/>
    <w:rsid w:val="1C854F5A"/>
    <w:rsid w:val="1D3D1FD0"/>
    <w:rsid w:val="1F207FB7"/>
    <w:rsid w:val="21A449BE"/>
    <w:rsid w:val="221E3F06"/>
    <w:rsid w:val="241E1B76"/>
    <w:rsid w:val="25176099"/>
    <w:rsid w:val="26675B0F"/>
    <w:rsid w:val="28913E9A"/>
    <w:rsid w:val="28E848A9"/>
    <w:rsid w:val="2D3A4BC3"/>
    <w:rsid w:val="2EEB458A"/>
    <w:rsid w:val="2F835A02"/>
    <w:rsid w:val="319D0139"/>
    <w:rsid w:val="31FA1C8E"/>
    <w:rsid w:val="333F4524"/>
    <w:rsid w:val="33E23D2D"/>
    <w:rsid w:val="34FD1EFB"/>
    <w:rsid w:val="35C07A3B"/>
    <w:rsid w:val="36E5781D"/>
    <w:rsid w:val="37CA3313"/>
    <w:rsid w:val="3AF834CA"/>
    <w:rsid w:val="3C317D4F"/>
    <w:rsid w:val="3E75681A"/>
    <w:rsid w:val="41325883"/>
    <w:rsid w:val="41485829"/>
    <w:rsid w:val="42F06ADE"/>
    <w:rsid w:val="4330314B"/>
    <w:rsid w:val="477914D1"/>
    <w:rsid w:val="477E5A93"/>
    <w:rsid w:val="4C601F87"/>
    <w:rsid w:val="50095F5C"/>
    <w:rsid w:val="50CC731F"/>
    <w:rsid w:val="51BD0E26"/>
    <w:rsid w:val="55596045"/>
    <w:rsid w:val="59317A63"/>
    <w:rsid w:val="59B447B9"/>
    <w:rsid w:val="5A21156A"/>
    <w:rsid w:val="5B1B5005"/>
    <w:rsid w:val="5C54188A"/>
    <w:rsid w:val="60A51588"/>
    <w:rsid w:val="61E324A5"/>
    <w:rsid w:val="61ED0836"/>
    <w:rsid w:val="6511265D"/>
    <w:rsid w:val="65FF44E4"/>
    <w:rsid w:val="6BA350A4"/>
    <w:rsid w:val="6F562079"/>
    <w:rsid w:val="71450765"/>
    <w:rsid w:val="78D93E53"/>
    <w:rsid w:val="7BF662EE"/>
    <w:rsid w:val="7C00467F"/>
    <w:rsid w:val="7D80675E"/>
    <w:rsid w:val="7ED83E28"/>
    <w:rsid w:val="7F02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nhideWhenUsed="0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E44D61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E44D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44D6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E44D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4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4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44D61"/>
    <w:rPr>
      <w:b/>
      <w:bCs/>
    </w:rPr>
  </w:style>
  <w:style w:type="character" w:styleId="a9">
    <w:name w:val="FollowedHyperlink"/>
    <w:basedOn w:val="a0"/>
    <w:uiPriority w:val="99"/>
    <w:unhideWhenUsed/>
    <w:rsid w:val="00E44D61"/>
    <w:rPr>
      <w:color w:val="800080"/>
      <w:u w:val="none"/>
    </w:rPr>
  </w:style>
  <w:style w:type="character" w:styleId="aa">
    <w:name w:val="Emphasis"/>
    <w:basedOn w:val="a0"/>
    <w:uiPriority w:val="20"/>
    <w:qFormat/>
    <w:rsid w:val="00E44D61"/>
    <w:rPr>
      <w:color w:val="CC0033"/>
    </w:rPr>
  </w:style>
  <w:style w:type="character" w:styleId="ab">
    <w:name w:val="Hyperlink"/>
    <w:basedOn w:val="a0"/>
    <w:rsid w:val="00E44D61"/>
    <w:rPr>
      <w:color w:val="0000FF"/>
      <w:u w:val="none"/>
    </w:rPr>
  </w:style>
  <w:style w:type="table" w:styleId="ac">
    <w:name w:val="Table Grid"/>
    <w:basedOn w:val="a1"/>
    <w:uiPriority w:val="59"/>
    <w:rsid w:val="00E4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44D61"/>
    <w:rPr>
      <w:color w:val="93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</w:style>
  <w:style w:type="paragraph" w:customStyle="1" w:styleId="yiv1240286552msonormal">
    <w:name w:val="yiv1240286552msonormal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E44D61"/>
    <w:pPr>
      <w:ind w:firstLineChars="200" w:firstLine="420"/>
    </w:pPr>
  </w:style>
  <w:style w:type="paragraph" w:customStyle="1" w:styleId="yiv1369622590msonormal">
    <w:name w:val="yiv1369622590msonormal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iv690509581msonormal">
    <w:name w:val="yiv690509581msonormal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iv690509581msolistparagraph">
    <w:name w:val="yiv690509581msolistparagraph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iv40465906msonormal">
    <w:name w:val="yiv40465906msonormal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iv40465906msolistparagraph">
    <w:name w:val="yiv40465906msolistparagraph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iv855455355msolistparagraph">
    <w:name w:val="yiv855455355msolistparagraph"/>
    <w:basedOn w:val="a"/>
    <w:rsid w:val="00E44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E44D6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4D6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44D61"/>
  </w:style>
  <w:style w:type="character" w:customStyle="1" w:styleId="1Char">
    <w:name w:val="标题 1 Char"/>
    <w:basedOn w:val="a0"/>
    <w:link w:val="1"/>
    <w:uiPriority w:val="99"/>
    <w:rsid w:val="00E44D61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E44D61"/>
    <w:rPr>
      <w:sz w:val="18"/>
      <w:szCs w:val="18"/>
    </w:rPr>
  </w:style>
  <w:style w:type="character" w:customStyle="1" w:styleId="underline1">
    <w:name w:val="underline1"/>
    <w:basedOn w:val="a0"/>
    <w:rsid w:val="00E44D61"/>
    <w:rPr>
      <w:u w:val="single"/>
    </w:rPr>
  </w:style>
  <w:style w:type="character" w:customStyle="1" w:styleId="15">
    <w:name w:val="15"/>
    <w:basedOn w:val="a0"/>
    <w:rsid w:val="00E44D61"/>
    <w:rPr>
      <w:rFonts w:ascii="Calibri" w:hAnsi="Calibri" w:cs="Calibri" w:hint="default"/>
      <w:color w:val="2F2F2F"/>
      <w:sz w:val="20"/>
      <w:szCs w:val="20"/>
      <w:u w:val="none"/>
    </w:rPr>
  </w:style>
  <w:style w:type="character" w:customStyle="1" w:styleId="txtcontent11">
    <w:name w:val="txtcontent11"/>
    <w:basedOn w:val="a0"/>
    <w:rsid w:val="00E44D61"/>
    <w:rPr>
      <w:rFonts w:ascii="ˎ̥" w:hAnsi="ˎ̥" w:hint="default"/>
      <w:color w:val="000000"/>
      <w:sz w:val="17"/>
      <w:szCs w:val="17"/>
    </w:rPr>
  </w:style>
  <w:style w:type="character" w:customStyle="1" w:styleId="underlinedarkblue">
    <w:name w:val="underline darkblue"/>
    <w:basedOn w:val="a0"/>
    <w:rsid w:val="00E44D61"/>
  </w:style>
  <w:style w:type="character" w:customStyle="1" w:styleId="st1">
    <w:name w:val="st1"/>
    <w:basedOn w:val="a0"/>
    <w:rsid w:val="00E44D61"/>
  </w:style>
  <w:style w:type="character" w:customStyle="1" w:styleId="apple-style-span">
    <w:name w:val="apple-style-span"/>
    <w:basedOn w:val="a0"/>
    <w:rsid w:val="00E44D61"/>
  </w:style>
  <w:style w:type="character" w:customStyle="1" w:styleId="scayt-misspell">
    <w:name w:val="scayt-misspell"/>
    <w:basedOn w:val="a0"/>
    <w:rsid w:val="00E44D61"/>
  </w:style>
  <w:style w:type="character" w:customStyle="1" w:styleId="3Char">
    <w:name w:val="标题 3 Char"/>
    <w:basedOn w:val="a0"/>
    <w:link w:val="3"/>
    <w:uiPriority w:val="9"/>
    <w:semiHidden/>
    <w:rsid w:val="00E44D61"/>
    <w:rPr>
      <w:b/>
      <w:bCs/>
      <w:sz w:val="32"/>
      <w:szCs w:val="32"/>
    </w:rPr>
  </w:style>
  <w:style w:type="table" w:customStyle="1" w:styleId="-11">
    <w:name w:val="浅色网格 - 强调文字颜色 11"/>
    <w:basedOn w:val="a1"/>
    <w:uiPriority w:val="62"/>
    <w:rsid w:val="00E44D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rFonts w:ascii="Cambria" w:eastAsia="宋体" w:hAnsi="Cambria"/>
        <w:b/>
        <w:bCs/>
      </w:rPr>
    </w:tblStylePr>
    <w:tblStylePr w:type="lastCol">
      <w:rPr>
        <w:rFonts w:ascii="Cambria" w:eastAsia="宋体" w:hAnsi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2-11">
    <w:name w:val="中等深浅底纹 2 - 强调文字颜色 11"/>
    <w:basedOn w:val="a1"/>
    <w:uiPriority w:val="64"/>
    <w:rsid w:val="00E44D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12">
    <w:name w:val="中等深浅底纹 2 - 强调文字颜色 12"/>
    <w:basedOn w:val="a1"/>
    <w:uiPriority w:val="64"/>
    <w:rsid w:val="00E44D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121">
    <w:name w:val="中等深浅底纹 2 - 强调文字颜色 121"/>
    <w:basedOn w:val="a1"/>
    <w:uiPriority w:val="64"/>
    <w:rsid w:val="00E44D6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-110">
    <w:name w:val="浅色底纹 - 强调文字颜色 11"/>
    <w:basedOn w:val="a1"/>
    <w:uiPriority w:val="60"/>
    <w:rsid w:val="00E44D61"/>
    <w:rPr>
      <w:color w:val="365F9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xqh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hxshsh</dc:creator>
  <cp:lastModifiedBy>孙连刚</cp:lastModifiedBy>
  <cp:revision>1</cp:revision>
  <cp:lastPrinted>2013-03-27T00:45:00Z</cp:lastPrinted>
  <dcterms:created xsi:type="dcterms:W3CDTF">2015-01-21T00:53:00Z</dcterms:created>
  <dcterms:modified xsi:type="dcterms:W3CDTF">2015-04-10T00:53:00Z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2052-9.1.0.4993</vt:lpwstr>
  </property>
</Properties>
</file>