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7105" w:rsidRPr="00B467B0" w:rsidRDefault="00BA7105" w:rsidP="00BA7105">
      <w:pPr>
        <w:widowControl/>
        <w:jc w:val="center"/>
        <w:rPr>
          <w:rFonts w:ascii="仿宋" w:eastAsia="仿宋" w:hAnsi="仿宋" w:cs="宋体"/>
          <w:b/>
          <w:bCs/>
          <w:color w:val="003366"/>
          <w:kern w:val="0"/>
          <w:sz w:val="32"/>
          <w:szCs w:val="32"/>
        </w:rPr>
      </w:pPr>
      <w:r w:rsidRPr="00B467B0">
        <w:rPr>
          <w:rFonts w:ascii="仿宋" w:eastAsia="仿宋" w:hAnsi="仿宋" w:cs="宋体"/>
          <w:b/>
          <w:bCs/>
          <w:color w:val="003366"/>
          <w:kern w:val="0"/>
          <w:sz w:val="32"/>
          <w:szCs w:val="32"/>
        </w:rPr>
        <w:t>关于《大连商品交易所异常交易管理办法（试行）》有关实际控制关系账户监管标准的通知</w:t>
      </w:r>
    </w:p>
    <w:p w:rsidR="00BA7105" w:rsidRPr="00B467B0" w:rsidRDefault="00BA7105" w:rsidP="00BA7105">
      <w:pPr>
        <w:widowControl/>
        <w:jc w:val="center"/>
        <w:rPr>
          <w:rFonts w:ascii="仿宋" w:eastAsia="仿宋" w:hAnsi="仿宋" w:cs="宋体"/>
          <w:color w:val="000000"/>
          <w:kern w:val="0"/>
          <w:sz w:val="32"/>
          <w:szCs w:val="32"/>
        </w:rPr>
      </w:pPr>
      <w:r w:rsidRPr="00B467B0">
        <w:rPr>
          <w:rFonts w:ascii="仿宋" w:eastAsia="仿宋" w:hAnsi="仿宋" w:cs="宋体"/>
          <w:color w:val="000000"/>
          <w:kern w:val="0"/>
          <w:sz w:val="32"/>
          <w:szCs w:val="32"/>
        </w:rPr>
        <w:t>大商所发〔2011〕48号</w:t>
      </w:r>
    </w:p>
    <w:p w:rsidR="00BA7105" w:rsidRPr="00B467B0" w:rsidRDefault="00BA7105" w:rsidP="00BA7105">
      <w:pPr>
        <w:widowControl/>
        <w:spacing w:line="375" w:lineRule="atLeast"/>
        <w:jc w:val="left"/>
        <w:rPr>
          <w:rFonts w:ascii="仿宋" w:eastAsia="仿宋" w:hAnsi="仿宋" w:cs="宋体"/>
          <w:kern w:val="0"/>
          <w:sz w:val="32"/>
          <w:szCs w:val="32"/>
        </w:rPr>
      </w:pPr>
      <w:r w:rsidRPr="00B467B0">
        <w:rPr>
          <w:rFonts w:ascii="仿宋" w:eastAsia="仿宋" w:hAnsi="仿宋" w:cs="宋体"/>
          <w:kern w:val="0"/>
          <w:sz w:val="32"/>
          <w:szCs w:val="32"/>
        </w:rPr>
        <w:t>各会员单位：</w:t>
      </w:r>
      <w:r w:rsidRPr="00B467B0">
        <w:rPr>
          <w:rFonts w:ascii="仿宋" w:eastAsia="仿宋" w:hAnsi="仿宋" w:cs="宋体"/>
          <w:kern w:val="0"/>
          <w:sz w:val="32"/>
          <w:szCs w:val="32"/>
        </w:rPr>
        <w:br/>
      </w:r>
      <w:r w:rsidRPr="00B467B0">
        <w:rPr>
          <w:rFonts w:ascii="宋体" w:eastAsia="仿宋" w:hAnsi="宋体" w:cs="宋体"/>
          <w:kern w:val="0"/>
          <w:sz w:val="32"/>
          <w:szCs w:val="32"/>
        </w:rPr>
        <w:t>   </w:t>
      </w:r>
      <w:r w:rsidRPr="00B467B0">
        <w:rPr>
          <w:rFonts w:ascii="仿宋" w:eastAsia="仿宋" w:hAnsi="仿宋" w:cs="宋体"/>
          <w:kern w:val="0"/>
          <w:sz w:val="32"/>
          <w:szCs w:val="32"/>
        </w:rPr>
        <w:t xml:space="preserve"> 为加强对期货市场实际控制关系账户的监管，强化市场基础性制度建设，维护市场平稳健康运行，现将《大连商品交易所异常交易管理办法（试行）》关于实际控制关系账户的监管标准通知如下：</w:t>
      </w:r>
      <w:r w:rsidRPr="00B467B0">
        <w:rPr>
          <w:rFonts w:ascii="仿宋" w:eastAsia="仿宋" w:hAnsi="仿宋" w:cs="宋体"/>
          <w:kern w:val="0"/>
          <w:sz w:val="32"/>
          <w:szCs w:val="32"/>
        </w:rPr>
        <w:br/>
      </w:r>
      <w:r w:rsidRPr="00B467B0">
        <w:rPr>
          <w:rFonts w:ascii="宋体" w:eastAsia="仿宋" w:hAnsi="宋体" w:cs="宋体"/>
          <w:kern w:val="0"/>
          <w:sz w:val="32"/>
          <w:szCs w:val="32"/>
        </w:rPr>
        <w:t>   </w:t>
      </w:r>
      <w:r w:rsidRPr="00B467B0">
        <w:rPr>
          <w:rFonts w:ascii="仿宋" w:eastAsia="仿宋" w:hAnsi="仿宋" w:cs="宋体"/>
          <w:kern w:val="0"/>
          <w:sz w:val="32"/>
          <w:szCs w:val="32"/>
        </w:rPr>
        <w:t xml:space="preserve"> 一、实际控制关系账户的认定标准</w:t>
      </w:r>
      <w:r w:rsidRPr="00B467B0">
        <w:rPr>
          <w:rFonts w:ascii="仿宋" w:eastAsia="仿宋" w:hAnsi="仿宋" w:cs="宋体"/>
          <w:kern w:val="0"/>
          <w:sz w:val="32"/>
          <w:szCs w:val="32"/>
        </w:rPr>
        <w:br/>
      </w:r>
      <w:r w:rsidRPr="00B467B0">
        <w:rPr>
          <w:rFonts w:ascii="宋体" w:eastAsia="仿宋" w:hAnsi="宋体" w:cs="宋体"/>
          <w:kern w:val="0"/>
          <w:sz w:val="32"/>
          <w:szCs w:val="32"/>
        </w:rPr>
        <w:t>   </w:t>
      </w:r>
      <w:r w:rsidRPr="00B467B0">
        <w:rPr>
          <w:rFonts w:ascii="仿宋" w:eastAsia="仿宋" w:hAnsi="仿宋" w:cs="宋体"/>
          <w:kern w:val="0"/>
          <w:sz w:val="32"/>
          <w:szCs w:val="32"/>
        </w:rPr>
        <w:t xml:space="preserve"> 实际控制是指行为人（包括个人、单位）对他人（包括个人、单位）期货账户具有管理、使用、收益或者处分等权限，从而对他人交易决策拥有决定权的行为或事实。根据实质重于形式的原则，具有下列情形之一的，应当认定为行为人对他人期货账户的交易具有实际控制关系：</w:t>
      </w:r>
      <w:r w:rsidRPr="00B467B0">
        <w:rPr>
          <w:rFonts w:ascii="仿宋" w:eastAsia="仿宋" w:hAnsi="仿宋" w:cs="宋体"/>
          <w:kern w:val="0"/>
          <w:sz w:val="32"/>
          <w:szCs w:val="32"/>
        </w:rPr>
        <w:br/>
      </w:r>
      <w:r w:rsidRPr="00B467B0">
        <w:rPr>
          <w:rFonts w:ascii="宋体" w:eastAsia="仿宋" w:hAnsi="宋体" w:cs="宋体"/>
          <w:kern w:val="0"/>
          <w:sz w:val="32"/>
          <w:szCs w:val="32"/>
        </w:rPr>
        <w:t>   </w:t>
      </w:r>
      <w:r w:rsidRPr="00B467B0">
        <w:rPr>
          <w:rFonts w:ascii="仿宋" w:eastAsia="仿宋" w:hAnsi="仿宋" w:cs="宋体"/>
          <w:kern w:val="0"/>
          <w:sz w:val="32"/>
          <w:szCs w:val="32"/>
        </w:rPr>
        <w:t xml:space="preserve"> （一）行为人作为他人的控股股东，即行为人的出资额占他人资本总额50%以上或者其持有的股份占他人股本总额50%以上的股东，出资额或者持有股份的比例虽然不足50%，但依其出资额或者持有的股份所享有的表决权已足以对股东会、股东大会的决议产生重大影响的股东；</w:t>
      </w:r>
      <w:r w:rsidRPr="00B467B0">
        <w:rPr>
          <w:rFonts w:ascii="仿宋" w:eastAsia="仿宋" w:hAnsi="仿宋" w:cs="宋体"/>
          <w:kern w:val="0"/>
          <w:sz w:val="32"/>
          <w:szCs w:val="32"/>
        </w:rPr>
        <w:br/>
      </w:r>
      <w:r w:rsidRPr="00B467B0">
        <w:rPr>
          <w:rFonts w:ascii="宋体" w:eastAsia="仿宋" w:hAnsi="宋体" w:cs="宋体"/>
          <w:kern w:val="0"/>
          <w:sz w:val="32"/>
          <w:szCs w:val="32"/>
        </w:rPr>
        <w:t>   </w:t>
      </w:r>
      <w:r w:rsidRPr="00B467B0">
        <w:rPr>
          <w:rFonts w:ascii="仿宋" w:eastAsia="仿宋" w:hAnsi="仿宋" w:cs="宋体"/>
          <w:kern w:val="0"/>
          <w:sz w:val="32"/>
          <w:szCs w:val="32"/>
        </w:rPr>
        <w:t xml:space="preserve"> （二）行为人作为他人的开户授权人、指定下单人、资金调拨人、结算单确认人或者其他形式的委托代理人；</w:t>
      </w:r>
      <w:r w:rsidRPr="00B467B0">
        <w:rPr>
          <w:rFonts w:ascii="仿宋" w:eastAsia="仿宋" w:hAnsi="仿宋" w:cs="宋体"/>
          <w:kern w:val="0"/>
          <w:sz w:val="32"/>
          <w:szCs w:val="32"/>
        </w:rPr>
        <w:br/>
      </w:r>
      <w:r w:rsidRPr="00B467B0">
        <w:rPr>
          <w:rFonts w:ascii="宋体" w:eastAsia="仿宋" w:hAnsi="宋体" w:cs="宋体"/>
          <w:kern w:val="0"/>
          <w:sz w:val="32"/>
          <w:szCs w:val="32"/>
        </w:rPr>
        <w:t>   </w:t>
      </w:r>
      <w:r w:rsidRPr="00B467B0">
        <w:rPr>
          <w:rFonts w:ascii="仿宋" w:eastAsia="仿宋" w:hAnsi="仿宋" w:cs="宋体"/>
          <w:kern w:val="0"/>
          <w:sz w:val="32"/>
          <w:szCs w:val="32"/>
        </w:rPr>
        <w:t xml:space="preserve"> （三）行为人作为他人的法定代表人、主要合伙人、</w:t>
      </w:r>
      <w:r w:rsidRPr="00B467B0">
        <w:rPr>
          <w:rFonts w:ascii="仿宋" w:eastAsia="仿宋" w:hAnsi="仿宋" w:cs="宋体"/>
          <w:kern w:val="0"/>
          <w:sz w:val="32"/>
          <w:szCs w:val="32"/>
        </w:rPr>
        <w:lastRenderedPageBreak/>
        <w:t>董事、监事、高级管理人员等，或者行为人与他人的法定代表人、主要合伙人、董事、监事、高级管理人员等一致的；</w:t>
      </w:r>
      <w:r w:rsidRPr="00B467B0">
        <w:rPr>
          <w:rFonts w:ascii="仿宋" w:eastAsia="仿宋" w:hAnsi="仿宋" w:cs="宋体"/>
          <w:kern w:val="0"/>
          <w:sz w:val="32"/>
          <w:szCs w:val="32"/>
        </w:rPr>
        <w:br/>
      </w:r>
      <w:r w:rsidRPr="00B467B0">
        <w:rPr>
          <w:rFonts w:ascii="宋体" w:eastAsia="仿宋" w:hAnsi="宋体" w:cs="宋体"/>
          <w:kern w:val="0"/>
          <w:sz w:val="32"/>
          <w:szCs w:val="32"/>
        </w:rPr>
        <w:t>   </w:t>
      </w:r>
      <w:r w:rsidRPr="00B467B0">
        <w:rPr>
          <w:rFonts w:ascii="仿宋" w:eastAsia="仿宋" w:hAnsi="仿宋" w:cs="宋体"/>
          <w:kern w:val="0"/>
          <w:sz w:val="32"/>
          <w:szCs w:val="32"/>
        </w:rPr>
        <w:t xml:space="preserve"> （四）行为人与他人之间存在配偶关系；</w:t>
      </w:r>
      <w:r w:rsidRPr="00B467B0">
        <w:rPr>
          <w:rFonts w:ascii="仿宋" w:eastAsia="仿宋" w:hAnsi="仿宋" w:cs="宋体"/>
          <w:kern w:val="0"/>
          <w:sz w:val="32"/>
          <w:szCs w:val="32"/>
        </w:rPr>
        <w:br/>
      </w:r>
      <w:r w:rsidRPr="00B467B0">
        <w:rPr>
          <w:rFonts w:ascii="宋体" w:eastAsia="仿宋" w:hAnsi="宋体" w:cs="宋体"/>
          <w:kern w:val="0"/>
          <w:sz w:val="32"/>
          <w:szCs w:val="32"/>
        </w:rPr>
        <w:t>   </w:t>
      </w:r>
      <w:r w:rsidRPr="00B467B0">
        <w:rPr>
          <w:rFonts w:ascii="仿宋" w:eastAsia="仿宋" w:hAnsi="仿宋" w:cs="宋体"/>
          <w:kern w:val="0"/>
          <w:sz w:val="32"/>
          <w:szCs w:val="32"/>
        </w:rPr>
        <w:t xml:space="preserve"> （五）行为人与他人之间存在父母、子女、兄弟姐妹等关系，且对他人期货账户的日常交易决策具有决定权或者重大影响；</w:t>
      </w:r>
      <w:r w:rsidRPr="00B467B0">
        <w:rPr>
          <w:rFonts w:ascii="仿宋" w:eastAsia="仿宋" w:hAnsi="仿宋" w:cs="宋体"/>
          <w:kern w:val="0"/>
          <w:sz w:val="32"/>
          <w:szCs w:val="32"/>
        </w:rPr>
        <w:br/>
      </w:r>
      <w:r w:rsidRPr="00B467B0">
        <w:rPr>
          <w:rFonts w:ascii="宋体" w:eastAsia="仿宋" w:hAnsi="宋体" w:cs="宋体"/>
          <w:kern w:val="0"/>
          <w:sz w:val="32"/>
          <w:szCs w:val="32"/>
        </w:rPr>
        <w:t>   </w:t>
      </w:r>
      <w:r w:rsidRPr="00B467B0">
        <w:rPr>
          <w:rFonts w:ascii="仿宋" w:eastAsia="仿宋" w:hAnsi="仿宋" w:cs="宋体"/>
          <w:kern w:val="0"/>
          <w:sz w:val="32"/>
          <w:szCs w:val="32"/>
        </w:rPr>
        <w:t xml:space="preserve"> （六）行为人通过投资关系、协议、融资安排或者其他安排，能够对他人期货账户的日常交易决策具有决定权或者重大影响；</w:t>
      </w:r>
      <w:r w:rsidRPr="00B467B0">
        <w:rPr>
          <w:rFonts w:ascii="仿宋" w:eastAsia="仿宋" w:hAnsi="仿宋" w:cs="宋体"/>
          <w:kern w:val="0"/>
          <w:sz w:val="32"/>
          <w:szCs w:val="32"/>
        </w:rPr>
        <w:br/>
      </w:r>
      <w:r w:rsidRPr="00B467B0">
        <w:rPr>
          <w:rFonts w:ascii="宋体" w:eastAsia="仿宋" w:hAnsi="宋体" w:cs="宋体"/>
          <w:kern w:val="0"/>
          <w:sz w:val="32"/>
          <w:szCs w:val="32"/>
        </w:rPr>
        <w:t>   </w:t>
      </w:r>
      <w:r w:rsidRPr="00B467B0">
        <w:rPr>
          <w:rFonts w:ascii="仿宋" w:eastAsia="仿宋" w:hAnsi="仿宋" w:cs="宋体"/>
          <w:kern w:val="0"/>
          <w:sz w:val="32"/>
          <w:szCs w:val="32"/>
        </w:rPr>
        <w:t xml:space="preserve"> （七）行为人对两个或者多个他人期货账户的日常交易决策具有决定权或者重大影响；</w:t>
      </w:r>
      <w:r w:rsidRPr="00B467B0">
        <w:rPr>
          <w:rFonts w:ascii="仿宋" w:eastAsia="仿宋" w:hAnsi="仿宋" w:cs="宋体"/>
          <w:kern w:val="0"/>
          <w:sz w:val="32"/>
          <w:szCs w:val="32"/>
        </w:rPr>
        <w:br/>
      </w:r>
      <w:r w:rsidRPr="00B467B0">
        <w:rPr>
          <w:rFonts w:ascii="宋体" w:eastAsia="仿宋" w:hAnsi="宋体" w:cs="宋体"/>
          <w:kern w:val="0"/>
          <w:sz w:val="32"/>
          <w:szCs w:val="32"/>
        </w:rPr>
        <w:t>   </w:t>
      </w:r>
      <w:r w:rsidRPr="00B467B0">
        <w:rPr>
          <w:rFonts w:ascii="仿宋" w:eastAsia="仿宋" w:hAnsi="仿宋" w:cs="宋体"/>
          <w:kern w:val="0"/>
          <w:sz w:val="32"/>
          <w:szCs w:val="32"/>
        </w:rPr>
        <w:t xml:space="preserve"> （八）交易所认定的其他情形。</w:t>
      </w:r>
      <w:r w:rsidRPr="00B467B0">
        <w:rPr>
          <w:rFonts w:ascii="仿宋" w:eastAsia="仿宋" w:hAnsi="仿宋" w:cs="宋体"/>
          <w:kern w:val="0"/>
          <w:sz w:val="32"/>
          <w:szCs w:val="32"/>
        </w:rPr>
        <w:br/>
      </w:r>
      <w:r w:rsidRPr="00B467B0">
        <w:rPr>
          <w:rFonts w:ascii="宋体" w:eastAsia="仿宋" w:hAnsi="宋体" w:cs="宋体"/>
          <w:kern w:val="0"/>
          <w:sz w:val="32"/>
          <w:szCs w:val="32"/>
        </w:rPr>
        <w:t>   </w:t>
      </w:r>
      <w:r w:rsidRPr="00B467B0">
        <w:rPr>
          <w:rFonts w:ascii="仿宋" w:eastAsia="仿宋" w:hAnsi="仿宋" w:cs="宋体"/>
          <w:kern w:val="0"/>
          <w:sz w:val="32"/>
          <w:szCs w:val="32"/>
        </w:rPr>
        <w:t xml:space="preserve"> 二、实际控制关系账户的报备工作要求</w:t>
      </w:r>
      <w:r w:rsidRPr="00B467B0">
        <w:rPr>
          <w:rFonts w:ascii="仿宋" w:eastAsia="仿宋" w:hAnsi="仿宋" w:cs="宋体"/>
          <w:kern w:val="0"/>
          <w:sz w:val="32"/>
          <w:szCs w:val="32"/>
        </w:rPr>
        <w:br/>
      </w:r>
      <w:r w:rsidRPr="00B467B0">
        <w:rPr>
          <w:rFonts w:ascii="宋体" w:eastAsia="仿宋" w:hAnsi="宋体" w:cs="宋体"/>
          <w:kern w:val="0"/>
          <w:sz w:val="32"/>
          <w:szCs w:val="32"/>
        </w:rPr>
        <w:t>   </w:t>
      </w:r>
      <w:r w:rsidRPr="00B467B0">
        <w:rPr>
          <w:rFonts w:ascii="仿宋" w:eastAsia="仿宋" w:hAnsi="仿宋" w:cs="宋体"/>
          <w:kern w:val="0"/>
          <w:sz w:val="32"/>
          <w:szCs w:val="32"/>
        </w:rPr>
        <w:t xml:space="preserve"> （一）具有实际控制关系账户（实际控制他人期货账户或被他人实际控制）的开户人应通过期货公司会员主动申报相关信息，并填写《实际控制关系账户申报表》（附件1）。</w:t>
      </w:r>
      <w:r w:rsidRPr="00B467B0">
        <w:rPr>
          <w:rFonts w:ascii="仿宋" w:eastAsia="仿宋" w:hAnsi="仿宋" w:cs="宋体"/>
          <w:kern w:val="0"/>
          <w:sz w:val="32"/>
          <w:szCs w:val="32"/>
        </w:rPr>
        <w:br/>
      </w:r>
      <w:r w:rsidRPr="00B467B0">
        <w:rPr>
          <w:rFonts w:ascii="宋体" w:eastAsia="仿宋" w:hAnsi="宋体" w:cs="宋体"/>
          <w:kern w:val="0"/>
          <w:sz w:val="32"/>
          <w:szCs w:val="32"/>
        </w:rPr>
        <w:t>   </w:t>
      </w:r>
      <w:r w:rsidRPr="00B467B0">
        <w:rPr>
          <w:rFonts w:ascii="仿宋" w:eastAsia="仿宋" w:hAnsi="仿宋" w:cs="宋体"/>
          <w:kern w:val="0"/>
          <w:sz w:val="32"/>
          <w:szCs w:val="32"/>
        </w:rPr>
        <w:t xml:space="preserve"> （二）具有实际控制关系账户的开户人在实际控制关系发生变更时，应在5个工作日内通过期货公司会员向交易所主动申报相关信息的变更情况。</w:t>
      </w:r>
      <w:r w:rsidRPr="00B467B0">
        <w:rPr>
          <w:rFonts w:ascii="仿宋" w:eastAsia="仿宋" w:hAnsi="仿宋" w:cs="宋体"/>
          <w:kern w:val="0"/>
          <w:sz w:val="32"/>
          <w:szCs w:val="32"/>
        </w:rPr>
        <w:br/>
      </w:r>
      <w:r w:rsidRPr="00B467B0">
        <w:rPr>
          <w:rFonts w:ascii="宋体" w:eastAsia="仿宋" w:hAnsi="宋体" w:cs="宋体"/>
          <w:kern w:val="0"/>
          <w:sz w:val="32"/>
          <w:szCs w:val="32"/>
        </w:rPr>
        <w:t>   </w:t>
      </w:r>
      <w:r w:rsidRPr="00B467B0">
        <w:rPr>
          <w:rFonts w:ascii="仿宋" w:eastAsia="仿宋" w:hAnsi="仿宋" w:cs="宋体"/>
          <w:kern w:val="0"/>
          <w:sz w:val="32"/>
          <w:szCs w:val="32"/>
        </w:rPr>
        <w:t xml:space="preserve"> （三）交易所对日常监控中发现的具有疑似实际控制关系且尚未申报的账户，将向开户人进行书面询问。</w:t>
      </w:r>
      <w:r w:rsidRPr="00B467B0">
        <w:rPr>
          <w:rFonts w:ascii="仿宋" w:eastAsia="仿宋" w:hAnsi="仿宋" w:cs="宋体"/>
          <w:kern w:val="0"/>
          <w:sz w:val="32"/>
          <w:szCs w:val="32"/>
        </w:rPr>
        <w:br/>
      </w:r>
      <w:r w:rsidRPr="00B467B0">
        <w:rPr>
          <w:rFonts w:ascii="宋体" w:eastAsia="仿宋" w:hAnsi="宋体" w:cs="宋体"/>
          <w:kern w:val="0"/>
          <w:sz w:val="32"/>
          <w:szCs w:val="32"/>
        </w:rPr>
        <w:lastRenderedPageBreak/>
        <w:t>   </w:t>
      </w:r>
      <w:r w:rsidRPr="00B467B0">
        <w:rPr>
          <w:rFonts w:ascii="仿宋" w:eastAsia="仿宋" w:hAnsi="仿宋" w:cs="宋体"/>
          <w:kern w:val="0"/>
          <w:sz w:val="32"/>
          <w:szCs w:val="32"/>
        </w:rPr>
        <w:t xml:space="preserve"> 如相关开户人承认存在实际控制关系，应按照正常流程进行申报。</w:t>
      </w:r>
      <w:r w:rsidRPr="00B467B0">
        <w:rPr>
          <w:rFonts w:ascii="仿宋" w:eastAsia="仿宋" w:hAnsi="仿宋" w:cs="宋体"/>
          <w:kern w:val="0"/>
          <w:sz w:val="32"/>
          <w:szCs w:val="32"/>
        </w:rPr>
        <w:br/>
      </w:r>
      <w:r w:rsidRPr="00B467B0">
        <w:rPr>
          <w:rFonts w:ascii="宋体" w:eastAsia="仿宋" w:hAnsi="宋体" w:cs="宋体"/>
          <w:kern w:val="0"/>
          <w:sz w:val="32"/>
          <w:szCs w:val="32"/>
        </w:rPr>
        <w:t>   </w:t>
      </w:r>
      <w:r w:rsidRPr="00B467B0">
        <w:rPr>
          <w:rFonts w:ascii="仿宋" w:eastAsia="仿宋" w:hAnsi="仿宋" w:cs="宋体"/>
          <w:kern w:val="0"/>
          <w:sz w:val="32"/>
          <w:szCs w:val="32"/>
        </w:rPr>
        <w:t xml:space="preserve"> 如相关开户人否认存在实际控制关系，应提供相关材料，并签署《合规声明及承诺书》（附件2）。交易所将对相关说明材料进行审核，对于事实清楚、理由充分，确不属于实际控制关系的，交易所将对相关账户进行正常管理；对于事实、理由不充分的，交易所将相关账户列入重点监控名单。</w:t>
      </w:r>
      <w:r w:rsidRPr="00B467B0">
        <w:rPr>
          <w:rFonts w:ascii="仿宋" w:eastAsia="仿宋" w:hAnsi="仿宋" w:cs="宋体"/>
          <w:kern w:val="0"/>
          <w:sz w:val="32"/>
          <w:szCs w:val="32"/>
        </w:rPr>
        <w:br/>
      </w:r>
      <w:r w:rsidRPr="00B467B0">
        <w:rPr>
          <w:rFonts w:ascii="宋体" w:eastAsia="仿宋" w:hAnsi="宋体" w:cs="宋体"/>
          <w:kern w:val="0"/>
          <w:sz w:val="32"/>
          <w:szCs w:val="32"/>
        </w:rPr>
        <w:t>   </w:t>
      </w:r>
      <w:r w:rsidRPr="00B467B0">
        <w:rPr>
          <w:rFonts w:ascii="仿宋" w:eastAsia="仿宋" w:hAnsi="仿宋" w:cs="宋体"/>
          <w:kern w:val="0"/>
          <w:sz w:val="32"/>
          <w:szCs w:val="32"/>
        </w:rPr>
        <w:t xml:space="preserve"> （四）非期货公司会员在申报情况及提供材料时，应直接向交易所上报。</w:t>
      </w:r>
      <w:r w:rsidRPr="00B467B0">
        <w:rPr>
          <w:rFonts w:ascii="仿宋" w:eastAsia="仿宋" w:hAnsi="仿宋" w:cs="宋体"/>
          <w:kern w:val="0"/>
          <w:sz w:val="32"/>
          <w:szCs w:val="32"/>
        </w:rPr>
        <w:br/>
      </w:r>
      <w:r w:rsidRPr="00B467B0">
        <w:rPr>
          <w:rFonts w:ascii="宋体" w:eastAsia="仿宋" w:hAnsi="宋体" w:cs="宋体"/>
          <w:kern w:val="0"/>
          <w:sz w:val="32"/>
          <w:szCs w:val="32"/>
        </w:rPr>
        <w:t>   </w:t>
      </w:r>
      <w:r w:rsidRPr="00B467B0">
        <w:rPr>
          <w:rFonts w:ascii="仿宋" w:eastAsia="仿宋" w:hAnsi="仿宋" w:cs="宋体"/>
          <w:kern w:val="0"/>
          <w:sz w:val="32"/>
          <w:szCs w:val="32"/>
        </w:rPr>
        <w:t xml:space="preserve"> （五）对于具有实际控制关系账户但</w:t>
      </w:r>
      <w:proofErr w:type="gramStart"/>
      <w:r w:rsidRPr="00B467B0">
        <w:rPr>
          <w:rFonts w:ascii="仿宋" w:eastAsia="仿宋" w:hAnsi="仿宋" w:cs="宋体"/>
          <w:kern w:val="0"/>
          <w:sz w:val="32"/>
          <w:szCs w:val="32"/>
        </w:rPr>
        <w:t>不</w:t>
      </w:r>
      <w:proofErr w:type="gramEnd"/>
      <w:r w:rsidRPr="00B467B0">
        <w:rPr>
          <w:rFonts w:ascii="仿宋" w:eastAsia="仿宋" w:hAnsi="仿宋" w:cs="宋体"/>
          <w:kern w:val="0"/>
          <w:sz w:val="32"/>
          <w:szCs w:val="32"/>
        </w:rPr>
        <w:t>如实申报相关信息、隐瞒事实真相、故意回避等不协助报备工作的开户人，交易所将根据情节轻重，采取谈话提醒、书面警示、限制相关业务等措施。</w:t>
      </w:r>
      <w:r w:rsidRPr="00B467B0">
        <w:rPr>
          <w:rFonts w:ascii="仿宋" w:eastAsia="仿宋" w:hAnsi="仿宋" w:cs="宋体"/>
          <w:kern w:val="0"/>
          <w:sz w:val="32"/>
          <w:szCs w:val="32"/>
        </w:rPr>
        <w:br/>
      </w:r>
      <w:r w:rsidRPr="00B467B0">
        <w:rPr>
          <w:rFonts w:ascii="宋体" w:eastAsia="仿宋" w:hAnsi="宋体" w:cs="宋体"/>
          <w:kern w:val="0"/>
          <w:sz w:val="32"/>
          <w:szCs w:val="32"/>
        </w:rPr>
        <w:t>   </w:t>
      </w:r>
      <w:r w:rsidRPr="00B467B0">
        <w:rPr>
          <w:rFonts w:ascii="仿宋" w:eastAsia="仿宋" w:hAnsi="仿宋" w:cs="宋体"/>
          <w:kern w:val="0"/>
          <w:sz w:val="32"/>
          <w:szCs w:val="32"/>
        </w:rPr>
        <w:t xml:space="preserve"> （六）期货公司会员应当切实履行客户交易行为管理职责，积极配合相关开户人做好实际控制关系账户报备工作，及时发现、及时报告、及时制止相关开户人的失信行为。</w:t>
      </w:r>
      <w:r w:rsidRPr="00B467B0">
        <w:rPr>
          <w:rFonts w:ascii="仿宋" w:eastAsia="仿宋" w:hAnsi="仿宋" w:cs="宋体"/>
          <w:kern w:val="0"/>
          <w:sz w:val="32"/>
          <w:szCs w:val="32"/>
        </w:rPr>
        <w:br/>
      </w:r>
      <w:r w:rsidRPr="00B467B0">
        <w:rPr>
          <w:rFonts w:ascii="宋体" w:eastAsia="仿宋" w:hAnsi="宋体" w:cs="宋体"/>
          <w:kern w:val="0"/>
          <w:sz w:val="32"/>
          <w:szCs w:val="32"/>
        </w:rPr>
        <w:t>   </w:t>
      </w:r>
      <w:r w:rsidRPr="00B467B0">
        <w:rPr>
          <w:rFonts w:ascii="仿宋" w:eastAsia="仿宋" w:hAnsi="仿宋" w:cs="宋体"/>
          <w:kern w:val="0"/>
          <w:sz w:val="32"/>
          <w:szCs w:val="32"/>
        </w:rPr>
        <w:t xml:space="preserve"> 我所将根据市场情况及相关监管要求调整并公布实际控制关系账户监管标准。</w:t>
      </w:r>
      <w:r w:rsidRPr="00B467B0">
        <w:rPr>
          <w:rFonts w:ascii="仿宋" w:eastAsia="仿宋" w:hAnsi="仿宋" w:cs="宋体"/>
          <w:kern w:val="0"/>
          <w:sz w:val="32"/>
          <w:szCs w:val="32"/>
        </w:rPr>
        <w:br/>
      </w:r>
      <w:r w:rsidRPr="00B467B0">
        <w:rPr>
          <w:rFonts w:ascii="宋体" w:eastAsia="仿宋" w:hAnsi="宋体" w:cs="宋体"/>
          <w:kern w:val="0"/>
          <w:sz w:val="32"/>
          <w:szCs w:val="32"/>
        </w:rPr>
        <w:t>   </w:t>
      </w:r>
      <w:r w:rsidRPr="00B467B0">
        <w:rPr>
          <w:rFonts w:ascii="仿宋" w:eastAsia="仿宋" w:hAnsi="仿宋" w:cs="宋体"/>
          <w:kern w:val="0"/>
          <w:sz w:val="32"/>
          <w:szCs w:val="32"/>
        </w:rPr>
        <w:t xml:space="preserve"> 特此通知。 </w:t>
      </w:r>
    </w:p>
    <w:p w:rsidR="00BA7105" w:rsidRPr="00B467B0" w:rsidRDefault="00BA7105" w:rsidP="00BA7105">
      <w:pPr>
        <w:widowControl/>
        <w:spacing w:line="375" w:lineRule="atLeast"/>
        <w:jc w:val="left"/>
        <w:rPr>
          <w:rFonts w:ascii="仿宋" w:eastAsia="仿宋" w:hAnsi="仿宋" w:cs="宋体"/>
          <w:kern w:val="0"/>
          <w:sz w:val="32"/>
          <w:szCs w:val="32"/>
        </w:rPr>
      </w:pPr>
    </w:p>
    <w:p w:rsidR="00BA7105" w:rsidRPr="00B467B0" w:rsidRDefault="00BA7105" w:rsidP="00BA7105">
      <w:pPr>
        <w:widowControl/>
        <w:spacing w:line="330" w:lineRule="atLeast"/>
        <w:jc w:val="center"/>
        <w:rPr>
          <w:rFonts w:ascii="仿宋" w:eastAsia="仿宋" w:hAnsi="仿宋" w:cs="宋体"/>
          <w:kern w:val="0"/>
          <w:sz w:val="32"/>
          <w:szCs w:val="32"/>
        </w:rPr>
      </w:pPr>
      <w:r w:rsidRPr="00B467B0">
        <w:rPr>
          <w:rFonts w:ascii="仿宋" w:eastAsia="仿宋" w:hAnsi="仿宋" w:cs="宋体"/>
          <w:kern w:val="0"/>
          <w:sz w:val="32"/>
          <w:szCs w:val="32"/>
        </w:rPr>
        <w:t xml:space="preserve">大连商品交易 </w:t>
      </w:r>
    </w:p>
    <w:p w:rsidR="00BA7105" w:rsidRPr="00B467B0" w:rsidRDefault="00BA7105" w:rsidP="00BA7105">
      <w:pPr>
        <w:widowControl/>
        <w:spacing w:line="330" w:lineRule="atLeast"/>
        <w:jc w:val="center"/>
        <w:rPr>
          <w:rFonts w:ascii="仿宋" w:eastAsia="仿宋" w:hAnsi="仿宋" w:cs="宋体"/>
          <w:kern w:val="0"/>
          <w:sz w:val="32"/>
          <w:szCs w:val="32"/>
        </w:rPr>
      </w:pPr>
      <w:r w:rsidRPr="00B467B0">
        <w:rPr>
          <w:rFonts w:ascii="仿宋" w:eastAsia="仿宋" w:hAnsi="仿宋" w:cs="宋体"/>
          <w:kern w:val="0"/>
          <w:sz w:val="32"/>
          <w:szCs w:val="32"/>
        </w:rPr>
        <w:lastRenderedPageBreak/>
        <w:t xml:space="preserve">二○一一年三月十四日 </w:t>
      </w:r>
    </w:p>
    <w:p w:rsidR="00BA7105" w:rsidRPr="00B467B0" w:rsidRDefault="00BA7105" w:rsidP="00BA7105">
      <w:pPr>
        <w:rPr>
          <w:rFonts w:ascii="仿宋" w:eastAsia="仿宋" w:hAnsi="仿宋" w:hint="eastAsia"/>
          <w:sz w:val="32"/>
          <w:szCs w:val="32"/>
        </w:rPr>
      </w:pPr>
    </w:p>
    <w:p w:rsidR="00EB2091" w:rsidRPr="00B467B0" w:rsidRDefault="00EB2091">
      <w:pPr>
        <w:rPr>
          <w:rFonts w:ascii="仿宋" w:eastAsia="仿宋" w:hAnsi="仿宋" w:hint="eastAsia"/>
          <w:sz w:val="32"/>
          <w:szCs w:val="32"/>
        </w:rPr>
      </w:pPr>
    </w:p>
    <w:p w:rsidR="00BA7105" w:rsidRPr="00B467B0" w:rsidRDefault="00BA7105" w:rsidP="00BA7105">
      <w:pPr>
        <w:jc w:val="center"/>
        <w:rPr>
          <w:rFonts w:ascii="仿宋" w:eastAsia="仿宋" w:hAnsi="仿宋"/>
          <w:b/>
          <w:sz w:val="32"/>
          <w:szCs w:val="32"/>
        </w:rPr>
      </w:pPr>
      <w:r w:rsidRPr="00B467B0">
        <w:rPr>
          <w:rFonts w:ascii="仿宋" w:eastAsia="仿宋" w:hAnsi="仿宋" w:hint="eastAsia"/>
          <w:b/>
          <w:sz w:val="32"/>
          <w:szCs w:val="32"/>
        </w:rPr>
        <w:t>中国金融期货交易所</w:t>
      </w:r>
    </w:p>
    <w:p w:rsidR="00BA7105" w:rsidRPr="00B467B0" w:rsidRDefault="00BA7105" w:rsidP="00BA7105">
      <w:pPr>
        <w:jc w:val="center"/>
        <w:rPr>
          <w:rFonts w:ascii="仿宋" w:eastAsia="仿宋" w:hAnsi="仿宋"/>
          <w:b/>
          <w:sz w:val="32"/>
          <w:szCs w:val="32"/>
        </w:rPr>
      </w:pPr>
      <w:r w:rsidRPr="00B467B0">
        <w:rPr>
          <w:rFonts w:ascii="仿宋" w:eastAsia="仿宋" w:hAnsi="仿宋" w:hint="eastAsia"/>
          <w:b/>
          <w:sz w:val="32"/>
          <w:szCs w:val="32"/>
        </w:rPr>
        <w:t xml:space="preserve">   实际控制关系账户报备指引（试行）</w:t>
      </w:r>
    </w:p>
    <w:p w:rsidR="00BA7105" w:rsidRPr="00B467B0" w:rsidRDefault="00BA7105" w:rsidP="00BA7105">
      <w:pPr>
        <w:spacing w:afterLines="50" w:line="500" w:lineRule="exact"/>
        <w:jc w:val="left"/>
        <w:rPr>
          <w:rFonts w:ascii="仿宋" w:eastAsia="仿宋" w:hAnsi="仿宋"/>
          <w:sz w:val="32"/>
          <w:szCs w:val="32"/>
        </w:rPr>
      </w:pPr>
    </w:p>
    <w:p w:rsidR="00BA7105" w:rsidRPr="00B467B0" w:rsidRDefault="00BA7105" w:rsidP="00BA7105">
      <w:pPr>
        <w:spacing w:afterLines="50" w:line="500" w:lineRule="exact"/>
        <w:jc w:val="left"/>
        <w:rPr>
          <w:rFonts w:ascii="仿宋" w:eastAsia="仿宋" w:hAnsi="仿宋"/>
          <w:sz w:val="32"/>
          <w:szCs w:val="32"/>
        </w:rPr>
      </w:pPr>
      <w:r w:rsidRPr="00B467B0">
        <w:rPr>
          <w:rFonts w:ascii="仿宋" w:eastAsia="仿宋" w:hAnsi="仿宋"/>
          <w:sz w:val="32"/>
          <w:szCs w:val="32"/>
        </w:rPr>
        <w:t xml:space="preserve">    </w:t>
      </w:r>
      <w:r w:rsidRPr="00B467B0">
        <w:rPr>
          <w:rFonts w:ascii="仿宋" w:eastAsia="仿宋" w:hAnsi="仿宋" w:hint="eastAsia"/>
          <w:b/>
          <w:sz w:val="32"/>
          <w:szCs w:val="32"/>
        </w:rPr>
        <w:t>第一条</w:t>
      </w:r>
      <w:r w:rsidRPr="00B467B0">
        <w:rPr>
          <w:rFonts w:ascii="仿宋" w:eastAsia="仿宋" w:hAnsi="仿宋" w:hint="eastAsia"/>
          <w:sz w:val="32"/>
          <w:szCs w:val="32"/>
        </w:rPr>
        <w:t xml:space="preserve"> 为规范股指期货市场实际控制关系账户报备工作，维护市场正常秩序，根据中国证监会有关监管要求，及《中国金融期货交易所交易规则》、《中国金融期货交易所会员管理办法》、《中国金融期货交易所违规违约处理办法》等规定，制定本指引。</w:t>
      </w:r>
    </w:p>
    <w:p w:rsidR="00BA7105" w:rsidRPr="00B467B0" w:rsidRDefault="00BA7105" w:rsidP="00BA7105">
      <w:pPr>
        <w:spacing w:afterLines="50" w:line="500" w:lineRule="exact"/>
        <w:ind w:firstLine="645"/>
        <w:rPr>
          <w:rFonts w:ascii="仿宋" w:eastAsia="仿宋" w:hAnsi="仿宋"/>
          <w:sz w:val="32"/>
          <w:szCs w:val="32"/>
        </w:rPr>
      </w:pPr>
      <w:r w:rsidRPr="00B467B0">
        <w:rPr>
          <w:rFonts w:ascii="仿宋" w:eastAsia="仿宋" w:hAnsi="仿宋" w:hint="eastAsia"/>
          <w:b/>
          <w:sz w:val="32"/>
          <w:szCs w:val="32"/>
        </w:rPr>
        <w:t xml:space="preserve">第二条 </w:t>
      </w:r>
      <w:r w:rsidRPr="00B467B0">
        <w:rPr>
          <w:rFonts w:ascii="仿宋" w:eastAsia="仿宋" w:hAnsi="仿宋" w:hint="eastAsia"/>
          <w:sz w:val="32"/>
          <w:szCs w:val="32"/>
        </w:rPr>
        <w:t>实际控制是指行为人（包括个人、单位）对他人（包括个人、单位）期货账户具有管理、使用、收益或者处分等权限，从而对他人交易决策拥有决定权的行为或者事实。</w:t>
      </w:r>
    </w:p>
    <w:p w:rsidR="00BA7105" w:rsidRPr="00B467B0" w:rsidRDefault="00BA7105" w:rsidP="00BA7105">
      <w:pPr>
        <w:spacing w:afterLines="50" w:line="500" w:lineRule="exact"/>
        <w:ind w:firstLine="645"/>
        <w:rPr>
          <w:rFonts w:ascii="仿宋" w:eastAsia="仿宋" w:hAnsi="仿宋"/>
          <w:b/>
          <w:sz w:val="32"/>
          <w:szCs w:val="32"/>
        </w:rPr>
      </w:pPr>
      <w:r w:rsidRPr="00B467B0">
        <w:rPr>
          <w:rFonts w:ascii="仿宋" w:eastAsia="仿宋" w:hAnsi="仿宋" w:hint="eastAsia"/>
          <w:b/>
          <w:sz w:val="32"/>
          <w:szCs w:val="32"/>
        </w:rPr>
        <w:t xml:space="preserve">第三条 </w:t>
      </w:r>
      <w:r w:rsidRPr="00B467B0">
        <w:rPr>
          <w:rFonts w:ascii="仿宋" w:eastAsia="仿宋" w:hAnsi="仿宋" w:hint="eastAsia"/>
          <w:sz w:val="32"/>
          <w:szCs w:val="32"/>
        </w:rPr>
        <w:t>根据实质重于形式的原则，具有下列情形之一的，应当认定为行为人对他人期货账户的交易具有实际控制关系：</w:t>
      </w:r>
    </w:p>
    <w:p w:rsidR="00BA7105" w:rsidRPr="00B467B0" w:rsidRDefault="00BA7105" w:rsidP="00BA7105">
      <w:pPr>
        <w:spacing w:afterLines="50" w:line="500" w:lineRule="exact"/>
        <w:ind w:firstLine="645"/>
        <w:rPr>
          <w:rFonts w:ascii="仿宋" w:eastAsia="仿宋" w:hAnsi="仿宋"/>
          <w:sz w:val="32"/>
          <w:szCs w:val="32"/>
        </w:rPr>
      </w:pPr>
      <w:r w:rsidRPr="00B467B0">
        <w:rPr>
          <w:rFonts w:ascii="仿宋" w:eastAsia="仿宋" w:hAnsi="仿宋" w:hint="eastAsia"/>
          <w:sz w:val="32"/>
          <w:szCs w:val="32"/>
        </w:rPr>
        <w:t>（一）行为人作为他人的控股股东，即行为人的出资额占他人资本总额50%以上或者其持有的股份占他人股本总额50%以上的股东，出资额或者持有股份的比例虽然不足50%，但依其出资额或者持有的股份所享有的表决权已足以对股东会、股东大会的决议产生重大影响的股东；</w:t>
      </w:r>
    </w:p>
    <w:p w:rsidR="00BA7105" w:rsidRPr="00B467B0" w:rsidRDefault="00BA7105" w:rsidP="00BA7105">
      <w:pPr>
        <w:spacing w:afterLines="50" w:line="500" w:lineRule="exact"/>
        <w:ind w:firstLine="645"/>
        <w:rPr>
          <w:rFonts w:ascii="仿宋" w:eastAsia="仿宋" w:hAnsi="仿宋"/>
          <w:sz w:val="32"/>
          <w:szCs w:val="32"/>
        </w:rPr>
      </w:pPr>
      <w:r w:rsidRPr="00B467B0">
        <w:rPr>
          <w:rFonts w:ascii="仿宋" w:eastAsia="仿宋" w:hAnsi="仿宋" w:hint="eastAsia"/>
          <w:sz w:val="32"/>
          <w:szCs w:val="32"/>
        </w:rPr>
        <w:t>（二）行为人作为他人的开户授权人、指定下单人、资金调拨人、结算单确认人或者其他形式的委托代理人；</w:t>
      </w:r>
    </w:p>
    <w:p w:rsidR="00BA7105" w:rsidRPr="00B467B0" w:rsidRDefault="00BA7105" w:rsidP="00BA7105">
      <w:pPr>
        <w:spacing w:afterLines="50" w:line="500" w:lineRule="exact"/>
        <w:ind w:firstLine="645"/>
        <w:rPr>
          <w:rFonts w:ascii="仿宋" w:eastAsia="仿宋" w:hAnsi="仿宋"/>
          <w:sz w:val="32"/>
          <w:szCs w:val="32"/>
        </w:rPr>
      </w:pPr>
      <w:r w:rsidRPr="00B467B0">
        <w:rPr>
          <w:rFonts w:ascii="仿宋" w:eastAsia="仿宋" w:hAnsi="仿宋" w:hint="eastAsia"/>
          <w:sz w:val="32"/>
          <w:szCs w:val="32"/>
        </w:rPr>
        <w:lastRenderedPageBreak/>
        <w:t xml:space="preserve">（三）行为人作为他人的法定代表人、主要合伙人、董事、监事、高级管理人员等，或者行为人与他人的法定代表人、主要合伙人、董事、监事、高级管理人员等一致的； </w:t>
      </w:r>
    </w:p>
    <w:p w:rsidR="00BA7105" w:rsidRPr="00B467B0" w:rsidRDefault="00BA7105" w:rsidP="00BA7105">
      <w:pPr>
        <w:spacing w:afterLines="50" w:line="500" w:lineRule="exact"/>
        <w:ind w:firstLine="645"/>
        <w:rPr>
          <w:rFonts w:ascii="仿宋" w:eastAsia="仿宋" w:hAnsi="仿宋"/>
          <w:sz w:val="32"/>
          <w:szCs w:val="32"/>
        </w:rPr>
      </w:pPr>
      <w:r w:rsidRPr="00B467B0">
        <w:rPr>
          <w:rFonts w:ascii="仿宋" w:eastAsia="仿宋" w:hAnsi="仿宋" w:hint="eastAsia"/>
          <w:sz w:val="32"/>
          <w:szCs w:val="32"/>
        </w:rPr>
        <w:t>（四）行为人与他人之间存在配偶关系；</w:t>
      </w:r>
    </w:p>
    <w:p w:rsidR="00BA7105" w:rsidRPr="00B467B0" w:rsidRDefault="00BA7105" w:rsidP="00BA7105">
      <w:pPr>
        <w:spacing w:afterLines="50" w:line="500" w:lineRule="exact"/>
        <w:ind w:firstLine="645"/>
        <w:rPr>
          <w:rFonts w:ascii="仿宋" w:eastAsia="仿宋" w:hAnsi="仿宋"/>
          <w:sz w:val="32"/>
          <w:szCs w:val="32"/>
        </w:rPr>
      </w:pPr>
      <w:r w:rsidRPr="00B467B0">
        <w:rPr>
          <w:rFonts w:ascii="仿宋" w:eastAsia="仿宋" w:hAnsi="仿宋" w:hint="eastAsia"/>
          <w:sz w:val="32"/>
          <w:szCs w:val="32"/>
        </w:rPr>
        <w:t>（五）行为人与他人之间存在父母、子女、兄弟姐妹等关系，且对他人期货账户的日常交易决策具有决定权或者重大影响；</w:t>
      </w:r>
    </w:p>
    <w:p w:rsidR="00BA7105" w:rsidRPr="00B467B0" w:rsidRDefault="00BA7105" w:rsidP="00BA7105">
      <w:pPr>
        <w:spacing w:afterLines="50" w:line="500" w:lineRule="exact"/>
        <w:ind w:firstLine="645"/>
        <w:rPr>
          <w:rFonts w:ascii="仿宋" w:eastAsia="仿宋" w:hAnsi="仿宋"/>
          <w:sz w:val="32"/>
          <w:szCs w:val="32"/>
        </w:rPr>
      </w:pPr>
      <w:r w:rsidRPr="00B467B0">
        <w:rPr>
          <w:rFonts w:ascii="仿宋" w:eastAsia="仿宋" w:hAnsi="仿宋" w:hint="eastAsia"/>
          <w:sz w:val="32"/>
          <w:szCs w:val="32"/>
        </w:rPr>
        <w:t>（六）行为人通过投资关系、协议、融资安排或者其他安排，能够对他人期货账户的日常交易决策具有决定权或者重大影响；</w:t>
      </w:r>
    </w:p>
    <w:p w:rsidR="00BA7105" w:rsidRPr="00B467B0" w:rsidRDefault="00BA7105" w:rsidP="00BA7105">
      <w:pPr>
        <w:spacing w:afterLines="50" w:line="500" w:lineRule="exact"/>
        <w:ind w:firstLine="645"/>
        <w:rPr>
          <w:rFonts w:ascii="仿宋" w:eastAsia="仿宋" w:hAnsi="仿宋"/>
          <w:sz w:val="32"/>
          <w:szCs w:val="32"/>
        </w:rPr>
      </w:pPr>
      <w:r w:rsidRPr="00B467B0">
        <w:rPr>
          <w:rFonts w:ascii="仿宋" w:eastAsia="仿宋" w:hAnsi="仿宋" w:hint="eastAsia"/>
          <w:sz w:val="32"/>
          <w:szCs w:val="32"/>
        </w:rPr>
        <w:t>（七）行为人对两个或者多个他人期货账户的日常交易决策具有决定权或者重大影响；</w:t>
      </w:r>
    </w:p>
    <w:p w:rsidR="00BA7105" w:rsidRPr="00B467B0" w:rsidRDefault="00BA7105" w:rsidP="00BA7105">
      <w:pPr>
        <w:spacing w:afterLines="50" w:line="500" w:lineRule="exact"/>
        <w:ind w:firstLine="645"/>
        <w:rPr>
          <w:rFonts w:ascii="仿宋" w:eastAsia="仿宋" w:hAnsi="仿宋"/>
          <w:sz w:val="32"/>
          <w:szCs w:val="32"/>
        </w:rPr>
      </w:pPr>
      <w:r w:rsidRPr="00B467B0">
        <w:rPr>
          <w:rFonts w:ascii="仿宋" w:eastAsia="仿宋" w:hAnsi="仿宋" w:hint="eastAsia"/>
          <w:sz w:val="32"/>
          <w:szCs w:val="32"/>
        </w:rPr>
        <w:t>（八）交易所认定的其他情形。</w:t>
      </w:r>
    </w:p>
    <w:p w:rsidR="00BA7105" w:rsidRPr="00B467B0" w:rsidRDefault="00BA7105" w:rsidP="00BA7105">
      <w:pPr>
        <w:spacing w:afterLines="50" w:line="500" w:lineRule="exact"/>
        <w:ind w:firstLine="645"/>
        <w:rPr>
          <w:rFonts w:ascii="仿宋" w:eastAsia="仿宋" w:hAnsi="仿宋"/>
          <w:sz w:val="32"/>
          <w:szCs w:val="32"/>
        </w:rPr>
      </w:pPr>
      <w:r w:rsidRPr="00B467B0">
        <w:rPr>
          <w:rFonts w:ascii="仿宋" w:eastAsia="仿宋" w:hAnsi="仿宋" w:hint="eastAsia"/>
          <w:b/>
          <w:sz w:val="32"/>
          <w:szCs w:val="32"/>
        </w:rPr>
        <w:t>第四条</w:t>
      </w:r>
      <w:r w:rsidRPr="00B467B0">
        <w:rPr>
          <w:rFonts w:ascii="仿宋" w:eastAsia="仿宋" w:hAnsi="仿宋" w:hint="eastAsia"/>
          <w:sz w:val="32"/>
          <w:szCs w:val="32"/>
        </w:rPr>
        <w:t xml:space="preserve"> 具有实际控制关系账户（实际控制他人期货账户或者期货账户被他人实际控制）的开户人应当通过开户期货公司会员主动向交易所申报相关信息，并填写《实际控制关系账户申报表》（附件一）。</w:t>
      </w:r>
    </w:p>
    <w:p w:rsidR="00BA7105" w:rsidRPr="00B467B0" w:rsidRDefault="00BA7105" w:rsidP="00BA7105">
      <w:pPr>
        <w:spacing w:after="156" w:line="500" w:lineRule="exact"/>
        <w:ind w:firstLine="645"/>
        <w:rPr>
          <w:rFonts w:ascii="仿宋" w:eastAsia="仿宋" w:hAnsi="仿宋"/>
          <w:sz w:val="32"/>
          <w:szCs w:val="32"/>
        </w:rPr>
      </w:pPr>
      <w:r w:rsidRPr="00B467B0">
        <w:rPr>
          <w:rFonts w:ascii="仿宋" w:eastAsia="仿宋" w:hAnsi="仿宋" w:hint="eastAsia"/>
          <w:b/>
          <w:sz w:val="32"/>
          <w:szCs w:val="32"/>
        </w:rPr>
        <w:t>第五条</w:t>
      </w:r>
      <w:r w:rsidRPr="00B467B0">
        <w:rPr>
          <w:rFonts w:ascii="仿宋" w:eastAsia="仿宋" w:hAnsi="仿宋" w:hint="eastAsia"/>
          <w:sz w:val="32"/>
          <w:szCs w:val="32"/>
        </w:rPr>
        <w:t xml:space="preserve"> 实际控制关系发生变更时，开户人应当在5个工作日内通过开户期货公司会员主动向交易所申报相关信息的变更情况。</w:t>
      </w:r>
    </w:p>
    <w:p w:rsidR="00BA7105" w:rsidRPr="00B467B0" w:rsidRDefault="00BA7105" w:rsidP="00BA7105">
      <w:pPr>
        <w:spacing w:after="50" w:line="500" w:lineRule="exact"/>
        <w:ind w:firstLine="645"/>
        <w:rPr>
          <w:rFonts w:ascii="仿宋" w:eastAsia="仿宋" w:hAnsi="仿宋"/>
          <w:sz w:val="32"/>
          <w:szCs w:val="32"/>
        </w:rPr>
      </w:pPr>
      <w:r w:rsidRPr="00B467B0">
        <w:rPr>
          <w:rFonts w:ascii="仿宋" w:eastAsia="仿宋" w:hAnsi="仿宋" w:hint="eastAsia"/>
          <w:b/>
          <w:sz w:val="32"/>
          <w:szCs w:val="32"/>
        </w:rPr>
        <w:t xml:space="preserve">第六条 </w:t>
      </w:r>
      <w:r w:rsidRPr="00B467B0">
        <w:rPr>
          <w:rFonts w:ascii="仿宋" w:eastAsia="仿宋" w:hAnsi="仿宋" w:hint="eastAsia"/>
          <w:sz w:val="32"/>
          <w:szCs w:val="32"/>
        </w:rPr>
        <w:t>交易所在日常监控中发现具有疑似实际控制关系且尚未申报的账户，可以通过相关期货公司会员向开户人进行书面询问。</w:t>
      </w:r>
    </w:p>
    <w:p w:rsidR="00BA7105" w:rsidRPr="00B467B0" w:rsidRDefault="00BA7105" w:rsidP="00BA7105">
      <w:pPr>
        <w:spacing w:after="50" w:line="500" w:lineRule="exact"/>
        <w:ind w:firstLine="645"/>
        <w:rPr>
          <w:rFonts w:ascii="仿宋" w:eastAsia="仿宋" w:hAnsi="仿宋"/>
          <w:sz w:val="32"/>
          <w:szCs w:val="32"/>
        </w:rPr>
      </w:pPr>
      <w:r w:rsidRPr="00B467B0">
        <w:rPr>
          <w:rFonts w:ascii="仿宋" w:eastAsia="仿宋" w:hAnsi="仿宋" w:hint="eastAsia"/>
          <w:sz w:val="32"/>
          <w:szCs w:val="32"/>
        </w:rPr>
        <w:t>如果开户人承认存在实际控制关系，交易所可以要求其按照正常流程进行申报。</w:t>
      </w:r>
    </w:p>
    <w:p w:rsidR="00BA7105" w:rsidRPr="00B467B0" w:rsidRDefault="00BA7105" w:rsidP="00BA7105">
      <w:pPr>
        <w:spacing w:after="50" w:line="500" w:lineRule="exact"/>
        <w:ind w:firstLine="645"/>
        <w:rPr>
          <w:rFonts w:ascii="仿宋" w:eastAsia="仿宋" w:hAnsi="仿宋"/>
          <w:sz w:val="32"/>
          <w:szCs w:val="32"/>
        </w:rPr>
      </w:pPr>
      <w:r w:rsidRPr="00B467B0">
        <w:rPr>
          <w:rFonts w:ascii="仿宋" w:eastAsia="仿宋" w:hAnsi="仿宋" w:hint="eastAsia"/>
          <w:sz w:val="32"/>
          <w:szCs w:val="32"/>
        </w:rPr>
        <w:lastRenderedPageBreak/>
        <w:t>如果开户人否认存在实际控制关系，交易所可以要求其进行说明，提供相关资料，并签署《合规声明及承诺书》（附件二）。交易所对相关说明材料进行审核后，对于事实清楚、理由充分，确不存在实际控制关系的，交易所对相关账户进行正常管理；对于事实不清楚、理由不充分的，交易所将相关账户列入重点监控名单。</w:t>
      </w:r>
    </w:p>
    <w:p w:rsidR="00BA7105" w:rsidRPr="00B467B0" w:rsidRDefault="00BA7105" w:rsidP="00BA7105">
      <w:pPr>
        <w:spacing w:after="50" w:line="500" w:lineRule="exact"/>
        <w:ind w:firstLine="645"/>
        <w:rPr>
          <w:rFonts w:ascii="仿宋" w:eastAsia="仿宋" w:hAnsi="仿宋"/>
          <w:sz w:val="32"/>
          <w:szCs w:val="32"/>
        </w:rPr>
      </w:pPr>
      <w:r w:rsidRPr="00B467B0">
        <w:rPr>
          <w:rFonts w:ascii="仿宋" w:eastAsia="仿宋" w:hAnsi="仿宋" w:hint="eastAsia"/>
          <w:b/>
          <w:sz w:val="32"/>
          <w:szCs w:val="32"/>
        </w:rPr>
        <w:t xml:space="preserve">第七条 </w:t>
      </w:r>
      <w:r w:rsidRPr="00B467B0">
        <w:rPr>
          <w:rFonts w:ascii="仿宋" w:eastAsia="仿宋" w:hAnsi="仿宋" w:hint="eastAsia"/>
          <w:sz w:val="32"/>
          <w:szCs w:val="32"/>
        </w:rPr>
        <w:t>期货公司会员应当督促在本公司开户的具有实际控制关系账户的开户人做好相关申报工作，指导其填写《实际控制关系账户申报表》，并将该表作为客户资料妥善保存。</w:t>
      </w:r>
    </w:p>
    <w:p w:rsidR="00BA7105" w:rsidRPr="00B467B0" w:rsidRDefault="00BA7105" w:rsidP="00BA7105">
      <w:pPr>
        <w:spacing w:after="50" w:line="500" w:lineRule="exact"/>
        <w:ind w:firstLine="645"/>
        <w:rPr>
          <w:rFonts w:ascii="仿宋" w:eastAsia="仿宋" w:hAnsi="仿宋"/>
          <w:sz w:val="32"/>
          <w:szCs w:val="32"/>
        </w:rPr>
      </w:pPr>
      <w:r w:rsidRPr="00B467B0">
        <w:rPr>
          <w:rFonts w:ascii="仿宋" w:eastAsia="仿宋" w:hAnsi="仿宋" w:hint="eastAsia"/>
          <w:b/>
          <w:sz w:val="32"/>
          <w:szCs w:val="32"/>
        </w:rPr>
        <w:t>第八条</w:t>
      </w:r>
      <w:r w:rsidRPr="00B467B0">
        <w:rPr>
          <w:rFonts w:ascii="仿宋" w:eastAsia="仿宋" w:hAnsi="仿宋" w:hint="eastAsia"/>
          <w:sz w:val="32"/>
          <w:szCs w:val="32"/>
        </w:rPr>
        <w:t xml:space="preserve"> 期货公司会员应当指派专人通过交易所系统录入开户人申报的实际控制关系账户信息，并建立相关内部控制制度和责任追究制度，确保所录入信息与开户人申报信息一致。</w:t>
      </w:r>
    </w:p>
    <w:p w:rsidR="00BA7105" w:rsidRPr="00B467B0" w:rsidRDefault="00BA7105" w:rsidP="00BA7105">
      <w:pPr>
        <w:spacing w:afterLines="50" w:line="500" w:lineRule="exact"/>
        <w:ind w:firstLine="645"/>
        <w:rPr>
          <w:rFonts w:ascii="仿宋" w:eastAsia="仿宋" w:hAnsi="仿宋"/>
          <w:sz w:val="32"/>
          <w:szCs w:val="32"/>
        </w:rPr>
      </w:pPr>
      <w:r w:rsidRPr="00B467B0">
        <w:rPr>
          <w:rFonts w:ascii="仿宋" w:eastAsia="仿宋" w:hAnsi="仿宋" w:hint="eastAsia"/>
          <w:b/>
          <w:sz w:val="32"/>
          <w:szCs w:val="32"/>
        </w:rPr>
        <w:t xml:space="preserve">第九条 </w:t>
      </w:r>
      <w:r w:rsidRPr="00B467B0">
        <w:rPr>
          <w:rFonts w:ascii="仿宋" w:eastAsia="仿宋" w:hAnsi="仿宋" w:hint="eastAsia"/>
          <w:sz w:val="32"/>
          <w:szCs w:val="32"/>
        </w:rPr>
        <w:t>对于</w:t>
      </w:r>
      <w:proofErr w:type="gramStart"/>
      <w:r w:rsidRPr="00B467B0">
        <w:rPr>
          <w:rFonts w:ascii="仿宋" w:eastAsia="仿宋" w:hAnsi="仿宋" w:hint="eastAsia"/>
          <w:sz w:val="32"/>
          <w:szCs w:val="32"/>
        </w:rPr>
        <w:t>不</w:t>
      </w:r>
      <w:proofErr w:type="gramEnd"/>
      <w:r w:rsidRPr="00B467B0">
        <w:rPr>
          <w:rFonts w:ascii="仿宋" w:eastAsia="仿宋" w:hAnsi="仿宋" w:hint="eastAsia"/>
          <w:sz w:val="32"/>
          <w:szCs w:val="32"/>
        </w:rPr>
        <w:t>如实申报实际控制关系信息、隐瞒事实真相、故意回避等不配合报备工作的开户人，交易所可以根据情节轻重，对其采取谈话提醒、书面警示、限制相关业务等措施。</w:t>
      </w:r>
    </w:p>
    <w:p w:rsidR="00BA7105" w:rsidRPr="00B467B0" w:rsidRDefault="00BA7105" w:rsidP="00BA7105">
      <w:pPr>
        <w:spacing w:line="500" w:lineRule="exact"/>
        <w:ind w:firstLine="645"/>
        <w:rPr>
          <w:rFonts w:ascii="仿宋" w:eastAsia="仿宋" w:hAnsi="仿宋"/>
          <w:sz w:val="32"/>
          <w:szCs w:val="32"/>
        </w:rPr>
      </w:pPr>
      <w:r w:rsidRPr="00B467B0">
        <w:rPr>
          <w:rFonts w:ascii="仿宋" w:eastAsia="仿宋" w:hAnsi="仿宋" w:hint="eastAsia"/>
          <w:b/>
          <w:sz w:val="32"/>
          <w:szCs w:val="32"/>
        </w:rPr>
        <w:t>第十条</w:t>
      </w:r>
      <w:r w:rsidRPr="00B467B0">
        <w:rPr>
          <w:rFonts w:ascii="仿宋" w:eastAsia="仿宋" w:hAnsi="仿宋" w:hint="eastAsia"/>
          <w:sz w:val="32"/>
          <w:szCs w:val="32"/>
        </w:rPr>
        <w:t xml:space="preserve"> 期货公司会员具有下列情形之一的，交易所可以责令其整改，并按照《中国金融期货交易所违规违约处理办法》、《中国金融期货交易所会员管理办法》等规定，采取相应监管措施或者纪律处分措施：</w:t>
      </w:r>
    </w:p>
    <w:p w:rsidR="00BA7105" w:rsidRPr="00B467B0" w:rsidRDefault="00BA7105" w:rsidP="00BA7105">
      <w:pPr>
        <w:spacing w:line="500" w:lineRule="exact"/>
        <w:ind w:firstLine="645"/>
        <w:rPr>
          <w:rFonts w:ascii="仿宋" w:eastAsia="仿宋" w:hAnsi="仿宋"/>
          <w:sz w:val="32"/>
          <w:szCs w:val="32"/>
        </w:rPr>
      </w:pPr>
      <w:r w:rsidRPr="00B467B0">
        <w:rPr>
          <w:rFonts w:ascii="仿宋" w:eastAsia="仿宋" w:hAnsi="仿宋" w:hint="eastAsia"/>
          <w:sz w:val="32"/>
          <w:szCs w:val="32"/>
        </w:rPr>
        <w:t>（一）未及时、准确、完整向开户人传达本指引相关规定；</w:t>
      </w:r>
    </w:p>
    <w:p w:rsidR="00BA7105" w:rsidRPr="00B467B0" w:rsidRDefault="00BA7105" w:rsidP="00BA7105">
      <w:pPr>
        <w:spacing w:line="500" w:lineRule="exact"/>
        <w:ind w:firstLine="645"/>
        <w:rPr>
          <w:rFonts w:ascii="仿宋" w:eastAsia="仿宋" w:hAnsi="仿宋"/>
          <w:sz w:val="32"/>
          <w:szCs w:val="32"/>
        </w:rPr>
      </w:pPr>
      <w:r w:rsidRPr="00B467B0">
        <w:rPr>
          <w:rFonts w:ascii="仿宋" w:eastAsia="仿宋" w:hAnsi="仿宋" w:hint="eastAsia"/>
          <w:sz w:val="32"/>
          <w:szCs w:val="32"/>
        </w:rPr>
        <w:t>（二）未及时、准确、完整完成相关信息录入、更新；</w:t>
      </w:r>
    </w:p>
    <w:p w:rsidR="00BA7105" w:rsidRPr="00B467B0" w:rsidRDefault="00BA7105" w:rsidP="00BA7105">
      <w:pPr>
        <w:spacing w:line="500" w:lineRule="exact"/>
        <w:ind w:firstLine="645"/>
        <w:rPr>
          <w:rFonts w:ascii="仿宋" w:eastAsia="仿宋" w:hAnsi="仿宋"/>
          <w:sz w:val="32"/>
          <w:szCs w:val="32"/>
        </w:rPr>
      </w:pPr>
      <w:r w:rsidRPr="00B467B0">
        <w:rPr>
          <w:rFonts w:ascii="仿宋" w:eastAsia="仿宋" w:hAnsi="仿宋" w:hint="eastAsia"/>
          <w:sz w:val="32"/>
          <w:szCs w:val="32"/>
        </w:rPr>
        <w:t>（三）纵容、诱导、怂恿、协助开户人进行虚假申报、隐瞒事实真相；</w:t>
      </w:r>
    </w:p>
    <w:p w:rsidR="00BA7105" w:rsidRPr="00B467B0" w:rsidRDefault="00BA7105" w:rsidP="00BA7105">
      <w:pPr>
        <w:spacing w:line="500" w:lineRule="exact"/>
        <w:ind w:firstLine="645"/>
        <w:rPr>
          <w:rFonts w:ascii="仿宋" w:eastAsia="仿宋" w:hAnsi="仿宋"/>
          <w:sz w:val="32"/>
          <w:szCs w:val="32"/>
        </w:rPr>
      </w:pPr>
      <w:r w:rsidRPr="00B467B0">
        <w:rPr>
          <w:rFonts w:ascii="仿宋" w:eastAsia="仿宋" w:hAnsi="仿宋" w:hint="eastAsia"/>
          <w:sz w:val="32"/>
          <w:szCs w:val="32"/>
        </w:rPr>
        <w:lastRenderedPageBreak/>
        <w:t>（四）未妥善保存客户资料；</w:t>
      </w:r>
    </w:p>
    <w:p w:rsidR="00BA7105" w:rsidRPr="00B467B0" w:rsidRDefault="00BA7105" w:rsidP="00BA7105">
      <w:pPr>
        <w:spacing w:line="500" w:lineRule="exact"/>
        <w:ind w:firstLine="645"/>
        <w:rPr>
          <w:rFonts w:ascii="仿宋" w:eastAsia="仿宋" w:hAnsi="仿宋"/>
          <w:sz w:val="32"/>
          <w:szCs w:val="32"/>
        </w:rPr>
      </w:pPr>
      <w:r w:rsidRPr="00B467B0">
        <w:rPr>
          <w:rFonts w:ascii="仿宋" w:eastAsia="仿宋" w:hAnsi="仿宋" w:hint="eastAsia"/>
          <w:sz w:val="32"/>
          <w:szCs w:val="32"/>
        </w:rPr>
        <w:t>（五）交易所认定的其他情形。</w:t>
      </w:r>
    </w:p>
    <w:p w:rsidR="00BA7105" w:rsidRPr="00B467B0" w:rsidRDefault="00BA7105" w:rsidP="00BA7105">
      <w:pPr>
        <w:spacing w:line="500" w:lineRule="exact"/>
        <w:ind w:firstLine="645"/>
        <w:rPr>
          <w:rFonts w:ascii="仿宋" w:eastAsia="仿宋" w:hAnsi="仿宋"/>
          <w:sz w:val="32"/>
          <w:szCs w:val="32"/>
        </w:rPr>
      </w:pPr>
      <w:r w:rsidRPr="00B467B0">
        <w:rPr>
          <w:rFonts w:ascii="仿宋" w:eastAsia="仿宋" w:hAnsi="仿宋" w:hint="eastAsia"/>
          <w:b/>
          <w:sz w:val="32"/>
          <w:szCs w:val="32"/>
        </w:rPr>
        <w:t>第十一条</w:t>
      </w:r>
      <w:r w:rsidRPr="00B467B0">
        <w:rPr>
          <w:rFonts w:ascii="仿宋" w:eastAsia="仿宋" w:hAnsi="仿宋" w:hint="eastAsia"/>
          <w:sz w:val="32"/>
          <w:szCs w:val="32"/>
        </w:rPr>
        <w:t xml:space="preserve"> 本指引由交易所负责解释。</w:t>
      </w:r>
    </w:p>
    <w:p w:rsidR="00BA7105" w:rsidRPr="00B467B0" w:rsidRDefault="00BA7105" w:rsidP="00BA7105">
      <w:pPr>
        <w:spacing w:line="500" w:lineRule="exact"/>
        <w:ind w:right="640" w:firstLine="645"/>
        <w:rPr>
          <w:rFonts w:ascii="仿宋" w:eastAsia="仿宋" w:hAnsi="仿宋"/>
          <w:sz w:val="32"/>
          <w:szCs w:val="32"/>
        </w:rPr>
      </w:pPr>
      <w:r w:rsidRPr="00B467B0">
        <w:rPr>
          <w:rFonts w:ascii="仿宋" w:eastAsia="仿宋" w:hAnsi="仿宋" w:hint="eastAsia"/>
          <w:b/>
          <w:sz w:val="32"/>
          <w:szCs w:val="32"/>
        </w:rPr>
        <w:t>第十二条</w:t>
      </w:r>
      <w:r w:rsidRPr="00B467B0">
        <w:rPr>
          <w:rFonts w:ascii="仿宋" w:eastAsia="仿宋" w:hAnsi="仿宋" w:hint="eastAsia"/>
          <w:sz w:val="32"/>
          <w:szCs w:val="32"/>
        </w:rPr>
        <w:t xml:space="preserve"> 本指引自2011年3月14日起实施。</w:t>
      </w:r>
    </w:p>
    <w:p w:rsidR="00BA7105" w:rsidRPr="00B467B0" w:rsidRDefault="00BA7105">
      <w:pPr>
        <w:rPr>
          <w:rFonts w:ascii="仿宋" w:eastAsia="仿宋" w:hAnsi="仿宋" w:hint="eastAsia"/>
          <w:sz w:val="32"/>
          <w:szCs w:val="32"/>
        </w:rPr>
      </w:pPr>
    </w:p>
    <w:p w:rsidR="00BA7105" w:rsidRPr="00B467B0" w:rsidRDefault="00BA7105">
      <w:pPr>
        <w:rPr>
          <w:rFonts w:ascii="仿宋" w:eastAsia="仿宋" w:hAnsi="仿宋" w:hint="eastAsia"/>
          <w:sz w:val="32"/>
          <w:szCs w:val="32"/>
        </w:rPr>
      </w:pPr>
    </w:p>
    <w:p w:rsidR="00BA7105" w:rsidRPr="00B467B0" w:rsidRDefault="00BA7105" w:rsidP="00BA7105">
      <w:pPr>
        <w:spacing w:line="720" w:lineRule="exact"/>
        <w:jc w:val="center"/>
        <w:rPr>
          <w:rFonts w:ascii="仿宋" w:eastAsia="仿宋" w:hAnsi="仿宋" w:hint="eastAsia"/>
          <w:sz w:val="32"/>
          <w:szCs w:val="32"/>
        </w:rPr>
      </w:pPr>
      <w:r w:rsidRPr="00B467B0">
        <w:rPr>
          <w:rFonts w:ascii="仿宋" w:eastAsia="仿宋" w:hAnsi="仿宋"/>
          <w:sz w:val="32"/>
          <w:szCs w:val="32"/>
        </w:rPr>
        <w:t>上期办</w:t>
      </w:r>
      <w:r w:rsidRPr="00B467B0">
        <w:rPr>
          <w:rFonts w:ascii="仿宋" w:eastAsia="仿宋" w:hAnsi="仿宋" w:hint="eastAsia"/>
          <w:sz w:val="32"/>
          <w:szCs w:val="32"/>
        </w:rPr>
        <w:t>发［2011］24号</w:t>
      </w:r>
    </w:p>
    <w:p w:rsidR="00BA7105" w:rsidRPr="00B467B0" w:rsidRDefault="00BA7105" w:rsidP="00BA7105">
      <w:pPr>
        <w:rPr>
          <w:rFonts w:ascii="仿宋" w:eastAsia="仿宋" w:hAnsi="仿宋"/>
          <w:sz w:val="32"/>
          <w:szCs w:val="32"/>
        </w:rPr>
      </w:pPr>
      <w:r w:rsidRPr="00B467B0">
        <w:rPr>
          <w:rFonts w:ascii="仿宋" w:eastAsia="仿宋" w:hAnsi="仿宋"/>
          <w:sz w:val="32"/>
          <w:szCs w:val="32"/>
        </w:rPr>
        <w:pict>
          <v:line id="_x0000_s2050" style="position:absolute;left:0;text-align:left;z-index:251660288" from="9pt,22.8pt" to="9pt,22.8pt"/>
        </w:pict>
      </w:r>
    </w:p>
    <w:p w:rsidR="00BA7105" w:rsidRPr="00B467B0" w:rsidRDefault="00BA7105" w:rsidP="00BA7105">
      <w:pPr>
        <w:rPr>
          <w:rFonts w:ascii="仿宋" w:eastAsia="仿宋" w:hAnsi="仿宋" w:hint="eastAsia"/>
          <w:sz w:val="32"/>
          <w:szCs w:val="32"/>
        </w:rPr>
      </w:pPr>
    </w:p>
    <w:p w:rsidR="00BA7105" w:rsidRPr="00B467B0" w:rsidRDefault="00BA7105" w:rsidP="00BA7105">
      <w:pPr>
        <w:rPr>
          <w:rFonts w:ascii="仿宋" w:eastAsia="仿宋" w:hAnsi="仿宋" w:hint="eastAsia"/>
          <w:sz w:val="32"/>
          <w:szCs w:val="32"/>
        </w:rPr>
      </w:pPr>
    </w:p>
    <w:p w:rsidR="00BA7105" w:rsidRPr="00B467B0" w:rsidRDefault="00BA7105" w:rsidP="00BA7105">
      <w:pPr>
        <w:ind w:leftChars="-85" w:left="-178" w:rightChars="-101" w:right="-212"/>
        <w:jc w:val="center"/>
        <w:rPr>
          <w:rFonts w:ascii="仿宋" w:eastAsia="仿宋" w:hAnsi="仿宋" w:hint="eastAsia"/>
          <w:b/>
          <w:spacing w:val="-14"/>
          <w:sz w:val="32"/>
          <w:szCs w:val="32"/>
        </w:rPr>
      </w:pPr>
      <w:r w:rsidRPr="00B467B0">
        <w:rPr>
          <w:rFonts w:ascii="仿宋" w:eastAsia="仿宋" w:hAnsi="仿宋" w:hint="eastAsia"/>
          <w:b/>
          <w:spacing w:val="-14"/>
          <w:sz w:val="32"/>
          <w:szCs w:val="32"/>
        </w:rPr>
        <w:t>关于《</w:t>
      </w:r>
      <w:r w:rsidRPr="00B467B0">
        <w:rPr>
          <w:rFonts w:ascii="仿宋" w:eastAsia="仿宋" w:hAnsi="仿宋"/>
          <w:b/>
          <w:spacing w:val="-14"/>
          <w:sz w:val="32"/>
          <w:szCs w:val="32"/>
        </w:rPr>
        <w:t>上海期货交易所异常交易监控暂行规定</w:t>
      </w:r>
      <w:r w:rsidRPr="00B467B0">
        <w:rPr>
          <w:rFonts w:ascii="仿宋" w:eastAsia="仿宋" w:hAnsi="仿宋" w:hint="eastAsia"/>
          <w:b/>
          <w:spacing w:val="-14"/>
          <w:sz w:val="32"/>
          <w:szCs w:val="32"/>
        </w:rPr>
        <w:t>》</w:t>
      </w:r>
    </w:p>
    <w:p w:rsidR="00BA7105" w:rsidRPr="00B467B0" w:rsidRDefault="00BA7105" w:rsidP="00BA7105">
      <w:pPr>
        <w:ind w:leftChars="-85" w:left="-178" w:rightChars="-101" w:right="-212"/>
        <w:jc w:val="center"/>
        <w:rPr>
          <w:rFonts w:ascii="仿宋" w:eastAsia="仿宋" w:hAnsi="仿宋" w:hint="eastAsia"/>
          <w:b/>
          <w:spacing w:val="-14"/>
          <w:sz w:val="32"/>
          <w:szCs w:val="32"/>
        </w:rPr>
      </w:pPr>
      <w:r w:rsidRPr="00B467B0">
        <w:rPr>
          <w:rFonts w:ascii="仿宋" w:eastAsia="仿宋" w:hAnsi="仿宋" w:hint="eastAsia"/>
          <w:b/>
          <w:spacing w:val="-14"/>
          <w:sz w:val="32"/>
          <w:szCs w:val="32"/>
        </w:rPr>
        <w:t>有关期货市场实际控制关系账户的认定标准的通知</w:t>
      </w:r>
    </w:p>
    <w:p w:rsidR="00BA7105" w:rsidRPr="00B467B0" w:rsidRDefault="00BA7105" w:rsidP="00BA7105">
      <w:pPr>
        <w:rPr>
          <w:rFonts w:ascii="仿宋" w:eastAsia="仿宋" w:hAnsi="仿宋" w:hint="eastAsia"/>
          <w:sz w:val="32"/>
          <w:szCs w:val="32"/>
        </w:rPr>
      </w:pPr>
    </w:p>
    <w:p w:rsidR="00BA7105" w:rsidRPr="00B467B0" w:rsidRDefault="00BA7105" w:rsidP="00BA7105">
      <w:pPr>
        <w:rPr>
          <w:rFonts w:ascii="仿宋" w:eastAsia="仿宋" w:hAnsi="仿宋"/>
          <w:sz w:val="32"/>
          <w:szCs w:val="32"/>
        </w:rPr>
      </w:pPr>
      <w:r w:rsidRPr="00B467B0">
        <w:rPr>
          <w:rFonts w:ascii="仿宋" w:eastAsia="仿宋" w:hAnsi="仿宋"/>
          <w:sz w:val="32"/>
          <w:szCs w:val="32"/>
        </w:rPr>
        <w:t>各会员单位：</w:t>
      </w:r>
    </w:p>
    <w:p w:rsidR="00BA7105" w:rsidRPr="00B467B0" w:rsidRDefault="00BA7105" w:rsidP="00BA7105">
      <w:pPr>
        <w:spacing w:line="440" w:lineRule="exact"/>
        <w:ind w:firstLineChars="200" w:firstLine="640"/>
        <w:rPr>
          <w:rFonts w:ascii="仿宋" w:eastAsia="仿宋" w:hAnsi="仿宋" w:hint="eastAsia"/>
          <w:sz w:val="32"/>
          <w:szCs w:val="32"/>
        </w:rPr>
      </w:pPr>
      <w:r w:rsidRPr="00B467B0">
        <w:rPr>
          <w:rFonts w:ascii="仿宋" w:eastAsia="仿宋" w:hAnsi="仿宋" w:hint="eastAsia"/>
          <w:sz w:val="32"/>
          <w:szCs w:val="32"/>
        </w:rPr>
        <w:t xml:space="preserve">为加强期货市场的一线监管，遏制过度投机，打击违法违规行为，保障期货市场平稳、规范、健康运行，交易所现将期货市场实际控制关系账户的认定标准（以下简称“认定标准”）公布如下： </w:t>
      </w:r>
    </w:p>
    <w:p w:rsidR="00BA7105" w:rsidRPr="00B467B0" w:rsidRDefault="00BA7105" w:rsidP="00BA7105">
      <w:pPr>
        <w:spacing w:line="440" w:lineRule="exact"/>
        <w:ind w:firstLineChars="200" w:firstLine="640"/>
        <w:rPr>
          <w:rFonts w:ascii="仿宋" w:eastAsia="仿宋" w:hAnsi="仿宋" w:hint="eastAsia"/>
          <w:sz w:val="32"/>
          <w:szCs w:val="32"/>
        </w:rPr>
      </w:pPr>
      <w:r w:rsidRPr="00B467B0">
        <w:rPr>
          <w:rFonts w:ascii="仿宋" w:eastAsia="仿宋" w:hAnsi="仿宋" w:hint="eastAsia"/>
          <w:sz w:val="32"/>
          <w:szCs w:val="32"/>
        </w:rPr>
        <w:t>一、实际控制关系账户的认定标准</w:t>
      </w:r>
    </w:p>
    <w:p w:rsidR="00BA7105" w:rsidRPr="00B467B0" w:rsidRDefault="00BA7105" w:rsidP="00BA7105">
      <w:pPr>
        <w:spacing w:line="440" w:lineRule="exact"/>
        <w:ind w:firstLineChars="200" w:firstLine="640"/>
        <w:rPr>
          <w:rFonts w:ascii="仿宋" w:eastAsia="仿宋" w:hAnsi="仿宋"/>
          <w:sz w:val="32"/>
          <w:szCs w:val="32"/>
        </w:rPr>
      </w:pPr>
      <w:r w:rsidRPr="00B467B0">
        <w:rPr>
          <w:rFonts w:ascii="仿宋" w:eastAsia="仿宋" w:hAnsi="仿宋" w:hint="eastAsia"/>
          <w:sz w:val="32"/>
          <w:szCs w:val="32"/>
        </w:rPr>
        <w:t xml:space="preserve">（一） </w:t>
      </w:r>
      <w:r w:rsidRPr="00B467B0">
        <w:rPr>
          <w:rFonts w:ascii="仿宋" w:eastAsia="仿宋" w:hAnsi="仿宋"/>
          <w:sz w:val="32"/>
          <w:szCs w:val="32"/>
        </w:rPr>
        <w:t>实际控制是指行为人（包括</w:t>
      </w:r>
      <w:r w:rsidRPr="00B467B0">
        <w:rPr>
          <w:rFonts w:ascii="仿宋" w:eastAsia="仿宋" w:hAnsi="仿宋" w:hint="eastAsia"/>
          <w:sz w:val="32"/>
          <w:szCs w:val="32"/>
        </w:rPr>
        <w:t>个</w:t>
      </w:r>
      <w:r w:rsidRPr="00B467B0">
        <w:rPr>
          <w:rFonts w:ascii="仿宋" w:eastAsia="仿宋" w:hAnsi="仿宋"/>
          <w:sz w:val="32"/>
          <w:szCs w:val="32"/>
        </w:rPr>
        <w:t>人、</w:t>
      </w:r>
      <w:r w:rsidRPr="00B467B0">
        <w:rPr>
          <w:rFonts w:ascii="仿宋" w:eastAsia="仿宋" w:hAnsi="仿宋" w:hint="eastAsia"/>
          <w:sz w:val="32"/>
          <w:szCs w:val="32"/>
        </w:rPr>
        <w:t>单位</w:t>
      </w:r>
      <w:r w:rsidRPr="00B467B0">
        <w:rPr>
          <w:rFonts w:ascii="仿宋" w:eastAsia="仿宋" w:hAnsi="仿宋"/>
          <w:sz w:val="32"/>
          <w:szCs w:val="32"/>
        </w:rPr>
        <w:t>）对他人（包括</w:t>
      </w:r>
      <w:r w:rsidRPr="00B467B0">
        <w:rPr>
          <w:rFonts w:ascii="仿宋" w:eastAsia="仿宋" w:hAnsi="仿宋" w:hint="eastAsia"/>
          <w:sz w:val="32"/>
          <w:szCs w:val="32"/>
        </w:rPr>
        <w:t>个</w:t>
      </w:r>
      <w:r w:rsidRPr="00B467B0">
        <w:rPr>
          <w:rFonts w:ascii="仿宋" w:eastAsia="仿宋" w:hAnsi="仿宋"/>
          <w:sz w:val="32"/>
          <w:szCs w:val="32"/>
        </w:rPr>
        <w:t>人、</w:t>
      </w:r>
      <w:r w:rsidRPr="00B467B0">
        <w:rPr>
          <w:rFonts w:ascii="仿宋" w:eastAsia="仿宋" w:hAnsi="仿宋" w:hint="eastAsia"/>
          <w:sz w:val="32"/>
          <w:szCs w:val="32"/>
        </w:rPr>
        <w:t>单位</w:t>
      </w:r>
      <w:r w:rsidRPr="00B467B0">
        <w:rPr>
          <w:rFonts w:ascii="仿宋" w:eastAsia="仿宋" w:hAnsi="仿宋"/>
          <w:sz w:val="32"/>
          <w:szCs w:val="32"/>
        </w:rPr>
        <w:t>）期货账户具有管理、使用</w:t>
      </w:r>
      <w:r w:rsidRPr="00B467B0">
        <w:rPr>
          <w:rFonts w:ascii="仿宋" w:eastAsia="仿宋" w:hAnsi="仿宋" w:hint="eastAsia"/>
          <w:sz w:val="32"/>
          <w:szCs w:val="32"/>
        </w:rPr>
        <w:t>、收益</w:t>
      </w:r>
      <w:r w:rsidRPr="00B467B0">
        <w:rPr>
          <w:rFonts w:ascii="仿宋" w:eastAsia="仿宋" w:hAnsi="仿宋"/>
          <w:sz w:val="32"/>
          <w:szCs w:val="32"/>
        </w:rPr>
        <w:t>或者处分等权限</w:t>
      </w:r>
      <w:r w:rsidRPr="00B467B0">
        <w:rPr>
          <w:rFonts w:ascii="仿宋" w:eastAsia="仿宋" w:hAnsi="仿宋" w:hint="eastAsia"/>
          <w:sz w:val="32"/>
          <w:szCs w:val="32"/>
        </w:rPr>
        <w:t>，从而对他人交易决策拥有决定权的行为或事实。</w:t>
      </w:r>
    </w:p>
    <w:p w:rsidR="00BA7105" w:rsidRPr="00B467B0" w:rsidRDefault="00BA7105" w:rsidP="00BA7105">
      <w:pPr>
        <w:spacing w:line="440" w:lineRule="exact"/>
        <w:ind w:firstLineChars="200" w:firstLine="640"/>
        <w:rPr>
          <w:rFonts w:ascii="仿宋" w:eastAsia="仿宋" w:hAnsi="仿宋"/>
          <w:sz w:val="32"/>
          <w:szCs w:val="32"/>
        </w:rPr>
      </w:pPr>
      <w:r w:rsidRPr="00B467B0">
        <w:rPr>
          <w:rFonts w:ascii="仿宋" w:eastAsia="仿宋" w:hAnsi="仿宋" w:hint="eastAsia"/>
          <w:sz w:val="32"/>
          <w:szCs w:val="32"/>
        </w:rPr>
        <w:t>（二）</w:t>
      </w:r>
      <w:r w:rsidRPr="00B467B0">
        <w:rPr>
          <w:rFonts w:ascii="仿宋" w:eastAsia="仿宋" w:hAnsi="仿宋"/>
          <w:sz w:val="32"/>
          <w:szCs w:val="32"/>
        </w:rPr>
        <w:t>根据实质重于形式的原则，具有下列情形之一的，应当认定为行为人对他人期货账户的交易具有实际控制关系：</w:t>
      </w:r>
    </w:p>
    <w:p w:rsidR="00BA7105" w:rsidRPr="00B467B0" w:rsidRDefault="00BA7105" w:rsidP="00BA7105">
      <w:pPr>
        <w:spacing w:line="440" w:lineRule="exact"/>
        <w:ind w:firstLineChars="200" w:firstLine="640"/>
        <w:rPr>
          <w:rFonts w:ascii="仿宋" w:eastAsia="仿宋" w:hAnsi="仿宋"/>
          <w:sz w:val="32"/>
          <w:szCs w:val="32"/>
        </w:rPr>
      </w:pPr>
      <w:r w:rsidRPr="00B467B0">
        <w:rPr>
          <w:rFonts w:ascii="仿宋" w:eastAsia="仿宋" w:hAnsi="仿宋"/>
          <w:sz w:val="32"/>
          <w:szCs w:val="32"/>
        </w:rPr>
        <w:t>1、行为人作为他人的控股股东</w:t>
      </w:r>
      <w:r w:rsidRPr="00B467B0">
        <w:rPr>
          <w:rFonts w:ascii="仿宋" w:eastAsia="仿宋" w:hAnsi="仿宋" w:hint="eastAsia"/>
          <w:sz w:val="32"/>
          <w:szCs w:val="32"/>
        </w:rPr>
        <w:t>，即行为人的出资额占</w:t>
      </w:r>
      <w:r w:rsidRPr="00B467B0">
        <w:rPr>
          <w:rFonts w:ascii="仿宋" w:eastAsia="仿宋" w:hAnsi="仿宋" w:hint="eastAsia"/>
          <w:sz w:val="32"/>
          <w:szCs w:val="32"/>
        </w:rPr>
        <w:lastRenderedPageBreak/>
        <w:t>他人资本总额50%以上或者其持有的股份占他人股本总额50%以上的股东，出资额或者持有股份的比例虽然不足50%，但依其出资额或者持有的股份所享有的表决权已足以对股东会、股东大会的决议产生重大影响的股东</w:t>
      </w:r>
      <w:r w:rsidRPr="00B467B0">
        <w:rPr>
          <w:rFonts w:ascii="仿宋" w:eastAsia="仿宋" w:hAnsi="仿宋"/>
          <w:sz w:val="32"/>
          <w:szCs w:val="32"/>
        </w:rPr>
        <w:t>；</w:t>
      </w:r>
    </w:p>
    <w:p w:rsidR="00BA7105" w:rsidRPr="00B467B0" w:rsidRDefault="00BA7105" w:rsidP="00BA7105">
      <w:pPr>
        <w:spacing w:line="440" w:lineRule="exact"/>
        <w:ind w:firstLineChars="200" w:firstLine="640"/>
        <w:rPr>
          <w:rFonts w:ascii="仿宋" w:eastAsia="仿宋" w:hAnsi="仿宋"/>
          <w:sz w:val="32"/>
          <w:szCs w:val="32"/>
        </w:rPr>
      </w:pPr>
      <w:r w:rsidRPr="00B467B0">
        <w:rPr>
          <w:rFonts w:ascii="仿宋" w:eastAsia="仿宋" w:hAnsi="仿宋" w:hint="eastAsia"/>
          <w:sz w:val="32"/>
          <w:szCs w:val="32"/>
        </w:rPr>
        <w:t>2</w:t>
      </w:r>
      <w:r w:rsidRPr="00B467B0">
        <w:rPr>
          <w:rFonts w:ascii="仿宋" w:eastAsia="仿宋" w:hAnsi="仿宋"/>
          <w:sz w:val="32"/>
          <w:szCs w:val="32"/>
        </w:rPr>
        <w:t>、行为人作为他人的开户授权人、指定下单人、资金调拨人、结算单确认人或者其他形式的委托代理人；</w:t>
      </w:r>
    </w:p>
    <w:p w:rsidR="00BA7105" w:rsidRPr="00B467B0" w:rsidRDefault="00BA7105" w:rsidP="00BA7105">
      <w:pPr>
        <w:spacing w:line="440" w:lineRule="exact"/>
        <w:ind w:firstLineChars="200" w:firstLine="640"/>
        <w:rPr>
          <w:rFonts w:ascii="仿宋" w:eastAsia="仿宋" w:hAnsi="仿宋"/>
          <w:sz w:val="32"/>
          <w:szCs w:val="32"/>
        </w:rPr>
      </w:pPr>
      <w:r w:rsidRPr="00B467B0">
        <w:rPr>
          <w:rFonts w:ascii="仿宋" w:eastAsia="仿宋" w:hAnsi="仿宋" w:hint="eastAsia"/>
          <w:sz w:val="32"/>
          <w:szCs w:val="32"/>
        </w:rPr>
        <w:t>3</w:t>
      </w:r>
      <w:r w:rsidRPr="00B467B0">
        <w:rPr>
          <w:rFonts w:ascii="仿宋" w:eastAsia="仿宋" w:hAnsi="仿宋"/>
          <w:sz w:val="32"/>
          <w:szCs w:val="32"/>
        </w:rPr>
        <w:t>、行为人作为他人的法</w:t>
      </w:r>
      <w:r w:rsidRPr="00B467B0">
        <w:rPr>
          <w:rFonts w:ascii="仿宋" w:eastAsia="仿宋" w:hAnsi="仿宋" w:hint="eastAsia"/>
          <w:sz w:val="32"/>
          <w:szCs w:val="32"/>
        </w:rPr>
        <w:t>定</w:t>
      </w:r>
      <w:r w:rsidRPr="00B467B0">
        <w:rPr>
          <w:rFonts w:ascii="仿宋" w:eastAsia="仿宋" w:hAnsi="仿宋"/>
          <w:sz w:val="32"/>
          <w:szCs w:val="32"/>
        </w:rPr>
        <w:t>代表</w:t>
      </w:r>
      <w:r w:rsidRPr="00B467B0">
        <w:rPr>
          <w:rFonts w:ascii="仿宋" w:eastAsia="仿宋" w:hAnsi="仿宋" w:hint="eastAsia"/>
          <w:sz w:val="32"/>
          <w:szCs w:val="32"/>
        </w:rPr>
        <w:t>人</w:t>
      </w:r>
      <w:r w:rsidRPr="00B467B0">
        <w:rPr>
          <w:rFonts w:ascii="仿宋" w:eastAsia="仿宋" w:hAnsi="仿宋"/>
          <w:sz w:val="32"/>
          <w:szCs w:val="32"/>
        </w:rPr>
        <w:t>、主要合伙人、董事、监事、高级管理人员等，或者行为人与他人的法</w:t>
      </w:r>
      <w:r w:rsidRPr="00B467B0">
        <w:rPr>
          <w:rFonts w:ascii="仿宋" w:eastAsia="仿宋" w:hAnsi="仿宋" w:hint="eastAsia"/>
          <w:sz w:val="32"/>
          <w:szCs w:val="32"/>
        </w:rPr>
        <w:t>定</w:t>
      </w:r>
      <w:r w:rsidRPr="00B467B0">
        <w:rPr>
          <w:rFonts w:ascii="仿宋" w:eastAsia="仿宋" w:hAnsi="仿宋"/>
          <w:sz w:val="32"/>
          <w:szCs w:val="32"/>
        </w:rPr>
        <w:t>代表</w:t>
      </w:r>
      <w:r w:rsidRPr="00B467B0">
        <w:rPr>
          <w:rFonts w:ascii="仿宋" w:eastAsia="仿宋" w:hAnsi="仿宋" w:hint="eastAsia"/>
          <w:sz w:val="32"/>
          <w:szCs w:val="32"/>
        </w:rPr>
        <w:t>人</w:t>
      </w:r>
      <w:r w:rsidRPr="00B467B0">
        <w:rPr>
          <w:rFonts w:ascii="仿宋" w:eastAsia="仿宋" w:hAnsi="仿宋"/>
          <w:sz w:val="32"/>
          <w:szCs w:val="32"/>
        </w:rPr>
        <w:t>、主要合伙人、董事、监事、高级管理人员等一致的；</w:t>
      </w:r>
    </w:p>
    <w:p w:rsidR="00BA7105" w:rsidRPr="00B467B0" w:rsidRDefault="00BA7105" w:rsidP="00BA7105">
      <w:pPr>
        <w:spacing w:line="440" w:lineRule="exact"/>
        <w:ind w:firstLineChars="200" w:firstLine="640"/>
        <w:rPr>
          <w:rFonts w:ascii="仿宋" w:eastAsia="仿宋" w:hAnsi="仿宋"/>
          <w:sz w:val="32"/>
          <w:szCs w:val="32"/>
        </w:rPr>
      </w:pPr>
      <w:r w:rsidRPr="00B467B0">
        <w:rPr>
          <w:rFonts w:ascii="仿宋" w:eastAsia="仿宋" w:hAnsi="仿宋" w:hint="eastAsia"/>
          <w:sz w:val="32"/>
          <w:szCs w:val="32"/>
        </w:rPr>
        <w:t>4</w:t>
      </w:r>
      <w:r w:rsidRPr="00B467B0">
        <w:rPr>
          <w:rFonts w:ascii="仿宋" w:eastAsia="仿宋" w:hAnsi="仿宋"/>
          <w:sz w:val="32"/>
          <w:szCs w:val="32"/>
        </w:rPr>
        <w:t>、行为人与他人之间存在配偶关系；</w:t>
      </w:r>
    </w:p>
    <w:p w:rsidR="00BA7105" w:rsidRPr="00B467B0" w:rsidRDefault="00BA7105" w:rsidP="00BA7105">
      <w:pPr>
        <w:spacing w:line="440" w:lineRule="exact"/>
        <w:ind w:firstLineChars="200" w:firstLine="640"/>
        <w:rPr>
          <w:rFonts w:ascii="仿宋" w:eastAsia="仿宋" w:hAnsi="仿宋"/>
          <w:sz w:val="32"/>
          <w:szCs w:val="32"/>
        </w:rPr>
      </w:pPr>
      <w:r w:rsidRPr="00B467B0">
        <w:rPr>
          <w:rFonts w:ascii="仿宋" w:eastAsia="仿宋" w:hAnsi="仿宋" w:hint="eastAsia"/>
          <w:sz w:val="32"/>
          <w:szCs w:val="32"/>
        </w:rPr>
        <w:t>5</w:t>
      </w:r>
      <w:r w:rsidRPr="00B467B0">
        <w:rPr>
          <w:rFonts w:ascii="仿宋" w:eastAsia="仿宋" w:hAnsi="仿宋"/>
          <w:sz w:val="32"/>
          <w:szCs w:val="32"/>
        </w:rPr>
        <w:t>、行为人与他人之间存在父母、子女、兄弟姐妹</w:t>
      </w:r>
      <w:r w:rsidRPr="00B467B0">
        <w:rPr>
          <w:rFonts w:ascii="仿宋" w:eastAsia="仿宋" w:hAnsi="仿宋" w:hint="eastAsia"/>
          <w:sz w:val="32"/>
          <w:szCs w:val="32"/>
        </w:rPr>
        <w:t>等</w:t>
      </w:r>
      <w:r w:rsidRPr="00B467B0">
        <w:rPr>
          <w:rFonts w:ascii="仿宋" w:eastAsia="仿宋" w:hAnsi="仿宋"/>
          <w:sz w:val="32"/>
          <w:szCs w:val="32"/>
        </w:rPr>
        <w:t>关系，且对他人期货账户的日常交易决策具有决定权或者重大影响；</w:t>
      </w:r>
    </w:p>
    <w:p w:rsidR="00BA7105" w:rsidRPr="00B467B0" w:rsidRDefault="00BA7105" w:rsidP="00BA7105">
      <w:pPr>
        <w:spacing w:line="440" w:lineRule="exact"/>
        <w:ind w:firstLineChars="200" w:firstLine="640"/>
        <w:rPr>
          <w:rFonts w:ascii="仿宋" w:eastAsia="仿宋" w:hAnsi="仿宋"/>
          <w:sz w:val="32"/>
          <w:szCs w:val="32"/>
        </w:rPr>
      </w:pPr>
      <w:r w:rsidRPr="00B467B0">
        <w:rPr>
          <w:rFonts w:ascii="仿宋" w:eastAsia="仿宋" w:hAnsi="仿宋" w:hint="eastAsia"/>
          <w:sz w:val="32"/>
          <w:szCs w:val="32"/>
        </w:rPr>
        <w:t>6</w:t>
      </w:r>
      <w:r w:rsidRPr="00B467B0">
        <w:rPr>
          <w:rFonts w:ascii="仿宋" w:eastAsia="仿宋" w:hAnsi="仿宋"/>
          <w:sz w:val="32"/>
          <w:szCs w:val="32"/>
        </w:rPr>
        <w:t>、行为人通过投资关系、协议</w:t>
      </w:r>
      <w:r w:rsidRPr="00B467B0">
        <w:rPr>
          <w:rFonts w:ascii="仿宋" w:eastAsia="仿宋" w:hAnsi="仿宋" w:hint="eastAsia"/>
          <w:sz w:val="32"/>
          <w:szCs w:val="32"/>
        </w:rPr>
        <w:t>、融资安排</w:t>
      </w:r>
      <w:r w:rsidRPr="00B467B0">
        <w:rPr>
          <w:rFonts w:ascii="仿宋" w:eastAsia="仿宋" w:hAnsi="仿宋"/>
          <w:sz w:val="32"/>
          <w:szCs w:val="32"/>
        </w:rPr>
        <w:t>或者其他安排，能够对他人期货账户的日常交易决策具有决定权或者重大影响；</w:t>
      </w:r>
    </w:p>
    <w:p w:rsidR="00BA7105" w:rsidRPr="00B467B0" w:rsidRDefault="00BA7105" w:rsidP="00BA7105">
      <w:pPr>
        <w:spacing w:line="440" w:lineRule="exact"/>
        <w:ind w:firstLineChars="200" w:firstLine="640"/>
        <w:rPr>
          <w:rFonts w:ascii="仿宋" w:eastAsia="仿宋" w:hAnsi="仿宋" w:hint="eastAsia"/>
          <w:sz w:val="32"/>
          <w:szCs w:val="32"/>
        </w:rPr>
      </w:pPr>
      <w:r w:rsidRPr="00B467B0">
        <w:rPr>
          <w:rFonts w:ascii="仿宋" w:eastAsia="仿宋" w:hAnsi="仿宋" w:hint="eastAsia"/>
          <w:sz w:val="32"/>
          <w:szCs w:val="32"/>
        </w:rPr>
        <w:t>7、行为人对两个或者多个他人期货账户的日常交易决策具有决定权或者重大影响；</w:t>
      </w:r>
    </w:p>
    <w:p w:rsidR="00BA7105" w:rsidRPr="00B467B0" w:rsidRDefault="00BA7105" w:rsidP="00BA7105">
      <w:pPr>
        <w:spacing w:line="440" w:lineRule="exact"/>
        <w:ind w:firstLineChars="200" w:firstLine="640"/>
        <w:rPr>
          <w:rFonts w:ascii="仿宋" w:eastAsia="仿宋" w:hAnsi="仿宋" w:hint="eastAsia"/>
          <w:sz w:val="32"/>
          <w:szCs w:val="32"/>
        </w:rPr>
      </w:pPr>
      <w:r w:rsidRPr="00B467B0">
        <w:rPr>
          <w:rFonts w:ascii="仿宋" w:eastAsia="仿宋" w:hAnsi="仿宋" w:hint="eastAsia"/>
          <w:sz w:val="32"/>
          <w:szCs w:val="32"/>
        </w:rPr>
        <w:t>8</w:t>
      </w:r>
      <w:r w:rsidRPr="00B467B0">
        <w:rPr>
          <w:rFonts w:ascii="仿宋" w:eastAsia="仿宋" w:hAnsi="仿宋"/>
          <w:sz w:val="32"/>
          <w:szCs w:val="32"/>
        </w:rPr>
        <w:t>、</w:t>
      </w:r>
      <w:r w:rsidRPr="00B467B0">
        <w:rPr>
          <w:rFonts w:ascii="仿宋" w:eastAsia="仿宋" w:hAnsi="仿宋" w:hint="eastAsia"/>
          <w:sz w:val="32"/>
          <w:szCs w:val="32"/>
        </w:rPr>
        <w:t>交易所</w:t>
      </w:r>
      <w:r w:rsidRPr="00B467B0">
        <w:rPr>
          <w:rFonts w:ascii="仿宋" w:eastAsia="仿宋" w:hAnsi="仿宋"/>
          <w:sz w:val="32"/>
          <w:szCs w:val="32"/>
        </w:rPr>
        <w:t>认定的其他情形。</w:t>
      </w:r>
    </w:p>
    <w:p w:rsidR="00BA7105" w:rsidRPr="00B467B0" w:rsidRDefault="00BA7105" w:rsidP="00BA7105">
      <w:pPr>
        <w:spacing w:line="440" w:lineRule="exact"/>
        <w:ind w:firstLineChars="200" w:firstLine="640"/>
        <w:rPr>
          <w:rFonts w:ascii="仿宋" w:eastAsia="仿宋" w:hAnsi="仿宋" w:hint="eastAsia"/>
          <w:sz w:val="32"/>
          <w:szCs w:val="32"/>
        </w:rPr>
      </w:pPr>
      <w:r w:rsidRPr="00B467B0">
        <w:rPr>
          <w:rFonts w:ascii="仿宋" w:eastAsia="仿宋" w:hAnsi="仿宋" w:hint="eastAsia"/>
          <w:sz w:val="32"/>
          <w:szCs w:val="32"/>
        </w:rPr>
        <w:t>二、交易所《</w:t>
      </w:r>
      <w:r w:rsidRPr="00B467B0">
        <w:rPr>
          <w:rFonts w:ascii="仿宋" w:eastAsia="仿宋" w:hAnsi="仿宋"/>
          <w:sz w:val="32"/>
          <w:szCs w:val="32"/>
        </w:rPr>
        <w:t>关于公布</w:t>
      </w:r>
      <w:r w:rsidRPr="00B467B0">
        <w:rPr>
          <w:rFonts w:ascii="仿宋" w:eastAsia="仿宋" w:hAnsi="仿宋" w:hint="eastAsia"/>
          <w:sz w:val="32"/>
          <w:szCs w:val="32"/>
        </w:rPr>
        <w:t>〈</w:t>
      </w:r>
      <w:r w:rsidRPr="00B467B0">
        <w:rPr>
          <w:rFonts w:ascii="仿宋" w:eastAsia="仿宋" w:hAnsi="仿宋"/>
          <w:sz w:val="32"/>
          <w:szCs w:val="32"/>
        </w:rPr>
        <w:t>上海期货交易所异常交易监控暂行规定</w:t>
      </w:r>
      <w:r w:rsidRPr="00B467B0">
        <w:rPr>
          <w:rFonts w:ascii="仿宋" w:eastAsia="仿宋" w:hAnsi="仿宋" w:hint="eastAsia"/>
          <w:sz w:val="32"/>
          <w:szCs w:val="32"/>
        </w:rPr>
        <w:t>〉</w:t>
      </w:r>
      <w:r w:rsidRPr="00B467B0">
        <w:rPr>
          <w:rFonts w:ascii="仿宋" w:eastAsia="仿宋" w:hAnsi="仿宋"/>
          <w:sz w:val="32"/>
          <w:szCs w:val="32"/>
        </w:rPr>
        <w:t>的通知</w:t>
      </w:r>
      <w:r w:rsidRPr="00B467B0">
        <w:rPr>
          <w:rFonts w:ascii="仿宋" w:eastAsia="仿宋" w:hAnsi="仿宋" w:hint="eastAsia"/>
          <w:sz w:val="32"/>
          <w:szCs w:val="32"/>
        </w:rPr>
        <w:t>》（上期交监查字[2010]265号）和《关于〈上海期货交易所异常交易监控暂行规定〉有关处理标准及处理程序的通知》（上期交监查字[2010]266号）中，所称“关联账户”即指“认定标准”中的实际控制关系账户。</w:t>
      </w:r>
    </w:p>
    <w:p w:rsidR="00BA7105" w:rsidRPr="00B467B0" w:rsidRDefault="00BA7105" w:rsidP="00BA7105">
      <w:pPr>
        <w:spacing w:line="440" w:lineRule="exact"/>
        <w:ind w:firstLineChars="200" w:firstLine="640"/>
        <w:rPr>
          <w:rFonts w:ascii="仿宋" w:eastAsia="仿宋" w:hAnsi="仿宋" w:hint="eastAsia"/>
          <w:sz w:val="32"/>
          <w:szCs w:val="32"/>
        </w:rPr>
      </w:pPr>
      <w:r w:rsidRPr="00B467B0">
        <w:rPr>
          <w:rFonts w:ascii="仿宋" w:eastAsia="仿宋" w:hAnsi="仿宋" w:hint="eastAsia"/>
          <w:sz w:val="32"/>
          <w:szCs w:val="32"/>
        </w:rPr>
        <w:t>三、“认定标准”自公布之日起执行。</w:t>
      </w:r>
    </w:p>
    <w:p w:rsidR="00BA7105" w:rsidRPr="00B467B0" w:rsidRDefault="00BA7105" w:rsidP="00BA7105">
      <w:pPr>
        <w:spacing w:line="240" w:lineRule="exact"/>
        <w:rPr>
          <w:rFonts w:ascii="仿宋" w:eastAsia="仿宋" w:hAnsi="仿宋" w:hint="eastAsia"/>
          <w:sz w:val="32"/>
          <w:szCs w:val="32"/>
        </w:rPr>
      </w:pPr>
    </w:p>
    <w:p w:rsidR="00BA7105" w:rsidRPr="00B467B0" w:rsidRDefault="00BA7105" w:rsidP="00BA7105">
      <w:pPr>
        <w:spacing w:line="240" w:lineRule="exact"/>
        <w:rPr>
          <w:rFonts w:ascii="仿宋" w:eastAsia="仿宋" w:hAnsi="仿宋" w:hint="eastAsia"/>
          <w:sz w:val="32"/>
          <w:szCs w:val="32"/>
        </w:rPr>
      </w:pPr>
    </w:p>
    <w:p w:rsidR="00BA7105" w:rsidRPr="00B467B0" w:rsidRDefault="00BA7105" w:rsidP="00BA7105">
      <w:pPr>
        <w:ind w:firstLineChars="1350" w:firstLine="4320"/>
        <w:jc w:val="center"/>
        <w:rPr>
          <w:rFonts w:ascii="仿宋" w:eastAsia="仿宋" w:hAnsi="仿宋"/>
          <w:color w:val="000000"/>
          <w:sz w:val="32"/>
          <w:szCs w:val="32"/>
        </w:rPr>
      </w:pPr>
      <w:r w:rsidRPr="00B467B0">
        <w:rPr>
          <w:rFonts w:ascii="仿宋" w:eastAsia="仿宋" w:hAnsi="仿宋"/>
          <w:color w:val="000000"/>
          <w:sz w:val="32"/>
          <w:szCs w:val="32"/>
        </w:rPr>
        <w:t>二</w:t>
      </w:r>
      <w:r w:rsidRPr="00B467B0">
        <w:rPr>
          <w:rFonts w:ascii="仿宋" w:eastAsia="仿宋" w:hAnsi="仿宋" w:hint="eastAsia"/>
          <w:color w:val="000000"/>
          <w:sz w:val="32"/>
          <w:szCs w:val="32"/>
        </w:rPr>
        <w:t>○</w:t>
      </w:r>
      <w:smartTag w:uri="urn:schemas-microsoft-com:office:smarttags" w:element="chsdate">
        <w:smartTagPr>
          <w:attr w:name="Year" w:val="2011"/>
          <w:attr w:name="Month" w:val="3"/>
          <w:attr w:name="Day" w:val="14"/>
          <w:attr w:name="IsLunarDate" w:val="False"/>
          <w:attr w:name="IsROCDate" w:val="False"/>
        </w:smartTagPr>
        <w:r w:rsidRPr="00B467B0">
          <w:rPr>
            <w:rFonts w:ascii="仿宋" w:eastAsia="仿宋" w:hAnsi="仿宋"/>
            <w:color w:val="000000"/>
            <w:sz w:val="32"/>
            <w:szCs w:val="32"/>
          </w:rPr>
          <w:t>一</w:t>
        </w:r>
        <w:r w:rsidRPr="00B467B0">
          <w:rPr>
            <w:rFonts w:ascii="仿宋" w:eastAsia="仿宋" w:hAnsi="仿宋" w:hint="eastAsia"/>
            <w:color w:val="000000"/>
            <w:sz w:val="32"/>
            <w:szCs w:val="32"/>
          </w:rPr>
          <w:t>一</w:t>
        </w:r>
        <w:r w:rsidRPr="00B467B0">
          <w:rPr>
            <w:rFonts w:ascii="仿宋" w:eastAsia="仿宋" w:hAnsi="仿宋"/>
            <w:color w:val="000000"/>
            <w:sz w:val="32"/>
            <w:szCs w:val="32"/>
          </w:rPr>
          <w:t>年</w:t>
        </w:r>
        <w:r w:rsidRPr="00B467B0">
          <w:rPr>
            <w:rFonts w:ascii="仿宋" w:eastAsia="仿宋" w:hAnsi="仿宋" w:hint="eastAsia"/>
            <w:color w:val="000000"/>
            <w:sz w:val="32"/>
            <w:szCs w:val="32"/>
          </w:rPr>
          <w:t>三</w:t>
        </w:r>
        <w:r w:rsidRPr="00B467B0">
          <w:rPr>
            <w:rFonts w:ascii="仿宋" w:eastAsia="仿宋" w:hAnsi="仿宋"/>
            <w:color w:val="000000"/>
            <w:sz w:val="32"/>
            <w:szCs w:val="32"/>
          </w:rPr>
          <w:t>月</w:t>
        </w:r>
        <w:r w:rsidRPr="00B467B0">
          <w:rPr>
            <w:rFonts w:ascii="仿宋" w:eastAsia="仿宋" w:hAnsi="仿宋" w:hint="eastAsia"/>
            <w:color w:val="000000"/>
            <w:sz w:val="32"/>
            <w:szCs w:val="32"/>
          </w:rPr>
          <w:t>十四</w:t>
        </w:r>
        <w:r w:rsidRPr="00B467B0">
          <w:rPr>
            <w:rFonts w:ascii="仿宋" w:eastAsia="仿宋" w:hAnsi="仿宋"/>
            <w:color w:val="000000"/>
            <w:sz w:val="32"/>
            <w:szCs w:val="32"/>
          </w:rPr>
          <w:t>日</w:t>
        </w:r>
      </w:smartTag>
    </w:p>
    <w:p w:rsidR="00BA7105" w:rsidRPr="00B467B0" w:rsidRDefault="00BA7105">
      <w:pPr>
        <w:rPr>
          <w:rFonts w:ascii="仿宋" w:eastAsia="仿宋" w:hAnsi="仿宋" w:hint="eastAsia"/>
          <w:sz w:val="32"/>
          <w:szCs w:val="32"/>
        </w:rPr>
      </w:pPr>
    </w:p>
    <w:p w:rsidR="00BA7105" w:rsidRPr="00B467B0" w:rsidRDefault="00BA7105">
      <w:pPr>
        <w:rPr>
          <w:rFonts w:ascii="仿宋" w:eastAsia="仿宋" w:hAnsi="仿宋" w:hint="eastAsia"/>
          <w:sz w:val="32"/>
          <w:szCs w:val="32"/>
        </w:rPr>
      </w:pPr>
    </w:p>
    <w:p w:rsidR="00BA7105" w:rsidRPr="00B467B0" w:rsidRDefault="00BA7105">
      <w:pPr>
        <w:rPr>
          <w:rFonts w:ascii="仿宋" w:eastAsia="仿宋" w:hAnsi="仿宋" w:hint="eastAsia"/>
          <w:sz w:val="32"/>
          <w:szCs w:val="32"/>
        </w:rPr>
      </w:pPr>
    </w:p>
    <w:p w:rsidR="00BA7105" w:rsidRPr="00B467B0" w:rsidRDefault="00BA7105" w:rsidP="00BA7105">
      <w:pPr>
        <w:pStyle w:val="Default"/>
        <w:rPr>
          <w:rFonts w:ascii="仿宋" w:eastAsia="仿宋" w:hAnsi="仿宋"/>
          <w:sz w:val="32"/>
          <w:szCs w:val="32"/>
        </w:rPr>
      </w:pPr>
      <w:r w:rsidRPr="00B467B0">
        <w:rPr>
          <w:rFonts w:ascii="仿宋" w:eastAsia="仿宋" w:hAnsi="仿宋" w:hint="eastAsia"/>
          <w:sz w:val="32"/>
          <w:szCs w:val="32"/>
        </w:rPr>
        <w:lastRenderedPageBreak/>
        <w:t>关于</w:t>
      </w:r>
      <w:proofErr w:type="gramStart"/>
      <w:r w:rsidRPr="00B467B0">
        <w:rPr>
          <w:rFonts w:ascii="仿宋" w:eastAsia="仿宋" w:hAnsi="仿宋" w:hint="eastAsia"/>
          <w:sz w:val="32"/>
          <w:szCs w:val="32"/>
        </w:rPr>
        <w:t>《</w:t>
      </w:r>
      <w:proofErr w:type="gramEnd"/>
      <w:r w:rsidRPr="00B467B0">
        <w:rPr>
          <w:rFonts w:ascii="仿宋" w:eastAsia="仿宋" w:hAnsi="仿宋" w:hint="eastAsia"/>
          <w:sz w:val="32"/>
          <w:szCs w:val="32"/>
        </w:rPr>
        <w:t>郑州商品交易所异常交易行为监管工作指引</w:t>
      </w:r>
      <w:r w:rsidRPr="00B467B0">
        <w:rPr>
          <w:rFonts w:ascii="仿宋" w:eastAsia="仿宋" w:hAnsi="仿宋"/>
          <w:sz w:val="32"/>
          <w:szCs w:val="32"/>
        </w:rPr>
        <w:t xml:space="preserve"> </w:t>
      </w:r>
    </w:p>
    <w:p w:rsidR="00BA7105" w:rsidRPr="00B467B0" w:rsidRDefault="00BA7105" w:rsidP="00BA7105">
      <w:pPr>
        <w:pStyle w:val="Default"/>
        <w:rPr>
          <w:rFonts w:ascii="仿宋" w:eastAsia="仿宋" w:hAnsi="仿宋"/>
          <w:sz w:val="32"/>
          <w:szCs w:val="32"/>
        </w:rPr>
      </w:pPr>
      <w:r w:rsidRPr="00B467B0">
        <w:rPr>
          <w:rFonts w:ascii="仿宋" w:eastAsia="仿宋" w:hAnsi="仿宋" w:hint="eastAsia"/>
          <w:sz w:val="32"/>
          <w:szCs w:val="32"/>
        </w:rPr>
        <w:t>（试行）</w:t>
      </w:r>
      <w:proofErr w:type="gramStart"/>
      <w:r w:rsidRPr="00B467B0">
        <w:rPr>
          <w:rFonts w:ascii="仿宋" w:eastAsia="仿宋" w:hAnsi="仿宋" w:hint="eastAsia"/>
          <w:sz w:val="32"/>
          <w:szCs w:val="32"/>
        </w:rPr>
        <w:t>》</w:t>
      </w:r>
      <w:proofErr w:type="gramEnd"/>
      <w:r w:rsidRPr="00B467B0">
        <w:rPr>
          <w:rFonts w:ascii="仿宋" w:eastAsia="仿宋" w:hAnsi="仿宋" w:hint="eastAsia"/>
          <w:sz w:val="32"/>
          <w:szCs w:val="32"/>
        </w:rPr>
        <w:t>有关实际控制关系账户认定标准</w:t>
      </w:r>
      <w:r w:rsidRPr="00B467B0">
        <w:rPr>
          <w:rFonts w:ascii="仿宋" w:eastAsia="仿宋" w:hAnsi="仿宋"/>
          <w:sz w:val="32"/>
          <w:szCs w:val="32"/>
        </w:rPr>
        <w:t xml:space="preserve"> </w:t>
      </w:r>
    </w:p>
    <w:p w:rsidR="00BA7105" w:rsidRPr="00B467B0" w:rsidRDefault="00BA7105" w:rsidP="00BA7105">
      <w:pPr>
        <w:pStyle w:val="Default"/>
        <w:rPr>
          <w:rFonts w:ascii="仿宋" w:eastAsia="仿宋" w:hAnsi="仿宋"/>
          <w:sz w:val="32"/>
          <w:szCs w:val="32"/>
        </w:rPr>
      </w:pPr>
      <w:r w:rsidRPr="00B467B0">
        <w:rPr>
          <w:rFonts w:ascii="仿宋" w:eastAsia="仿宋" w:hAnsi="仿宋" w:hint="eastAsia"/>
          <w:sz w:val="32"/>
          <w:szCs w:val="32"/>
        </w:rPr>
        <w:t>及报备制度的通知</w:t>
      </w:r>
      <w:r w:rsidRPr="00B467B0">
        <w:rPr>
          <w:rFonts w:ascii="仿宋" w:eastAsia="仿宋" w:hAnsi="仿宋"/>
          <w:sz w:val="32"/>
          <w:szCs w:val="32"/>
        </w:rPr>
        <w:t xml:space="preserve"> </w:t>
      </w:r>
    </w:p>
    <w:p w:rsidR="00BA7105" w:rsidRPr="00B467B0" w:rsidRDefault="00BA7105" w:rsidP="00BA7105">
      <w:pPr>
        <w:pStyle w:val="Default"/>
        <w:rPr>
          <w:rFonts w:ascii="仿宋" w:eastAsia="仿宋" w:hAnsi="仿宋" w:cs="仿宋_....."/>
          <w:sz w:val="32"/>
          <w:szCs w:val="32"/>
        </w:rPr>
      </w:pPr>
      <w:r w:rsidRPr="00B467B0">
        <w:rPr>
          <w:rFonts w:ascii="仿宋" w:eastAsia="仿宋" w:hAnsi="仿宋" w:cs="仿宋_....." w:hint="eastAsia"/>
          <w:sz w:val="32"/>
          <w:szCs w:val="32"/>
        </w:rPr>
        <w:t>郑商发</w:t>
      </w:r>
      <w:r w:rsidRPr="00B467B0">
        <w:rPr>
          <w:rFonts w:ascii="仿宋" w:eastAsia="仿宋" w:hAnsi="仿宋" w:cs="仿宋_....."/>
          <w:sz w:val="32"/>
          <w:szCs w:val="32"/>
        </w:rPr>
        <w:t>[2011]45</w:t>
      </w:r>
      <w:r w:rsidRPr="00B467B0">
        <w:rPr>
          <w:rFonts w:ascii="仿宋" w:eastAsia="仿宋" w:hAnsi="仿宋" w:cs="仿宋_....." w:hint="eastAsia"/>
          <w:sz w:val="32"/>
          <w:szCs w:val="32"/>
        </w:rPr>
        <w:t>号</w:t>
      </w:r>
      <w:r w:rsidRPr="00B467B0">
        <w:rPr>
          <w:rFonts w:ascii="仿宋" w:eastAsia="仿宋" w:hAnsi="仿宋" w:cs="仿宋_....."/>
          <w:sz w:val="32"/>
          <w:szCs w:val="32"/>
        </w:rPr>
        <w:t xml:space="preserve"> </w:t>
      </w:r>
    </w:p>
    <w:p w:rsidR="00BA7105" w:rsidRPr="00B467B0" w:rsidRDefault="00BA7105" w:rsidP="00BA7105">
      <w:pPr>
        <w:pStyle w:val="Default"/>
        <w:rPr>
          <w:rFonts w:ascii="仿宋" w:eastAsia="仿宋" w:hAnsi="仿宋" w:cs="仿宋_....."/>
          <w:sz w:val="32"/>
          <w:szCs w:val="32"/>
        </w:rPr>
      </w:pPr>
      <w:r w:rsidRPr="00B467B0">
        <w:rPr>
          <w:rFonts w:ascii="仿宋" w:eastAsia="仿宋" w:hAnsi="仿宋" w:cs="仿宋_....."/>
          <w:sz w:val="32"/>
          <w:szCs w:val="32"/>
        </w:rPr>
        <w:t xml:space="preserve"> </w:t>
      </w:r>
    </w:p>
    <w:p w:rsidR="00BA7105" w:rsidRPr="00B467B0" w:rsidRDefault="00BA7105" w:rsidP="00BA7105">
      <w:pPr>
        <w:pStyle w:val="Default"/>
        <w:rPr>
          <w:rFonts w:ascii="仿宋" w:eastAsia="仿宋" w:hAnsi="仿宋" w:cs="仿宋_....."/>
          <w:sz w:val="32"/>
          <w:szCs w:val="32"/>
        </w:rPr>
      </w:pPr>
      <w:r w:rsidRPr="00B467B0">
        <w:rPr>
          <w:rFonts w:ascii="仿宋" w:eastAsia="仿宋" w:hAnsi="仿宋" w:cs="仿宋_....." w:hint="eastAsia"/>
          <w:sz w:val="32"/>
          <w:szCs w:val="32"/>
        </w:rPr>
        <w:t>各会员单位：</w:t>
      </w:r>
      <w:r w:rsidRPr="00B467B0">
        <w:rPr>
          <w:rFonts w:ascii="仿宋" w:eastAsia="仿宋" w:hAnsi="仿宋" w:cs="仿宋_....."/>
          <w:sz w:val="32"/>
          <w:szCs w:val="32"/>
        </w:rPr>
        <w:t xml:space="preserve"> </w:t>
      </w:r>
    </w:p>
    <w:p w:rsidR="00BA7105" w:rsidRPr="00B467B0" w:rsidRDefault="00BA7105" w:rsidP="00BA7105">
      <w:pPr>
        <w:pStyle w:val="Default"/>
        <w:rPr>
          <w:rFonts w:ascii="仿宋" w:eastAsia="仿宋" w:hAnsi="仿宋" w:cs="仿宋_....."/>
          <w:sz w:val="32"/>
          <w:szCs w:val="32"/>
        </w:rPr>
      </w:pPr>
      <w:r w:rsidRPr="00B467B0">
        <w:rPr>
          <w:rFonts w:ascii="仿宋" w:eastAsia="仿宋" w:hAnsi="仿宋" w:cs="仿宋_....." w:hint="eastAsia"/>
          <w:sz w:val="32"/>
          <w:szCs w:val="32"/>
        </w:rPr>
        <w:t>为加强对实际控制关系账户的监管，《郑州商品交易所异常交易行为监管工作指引（试行）》</w:t>
      </w:r>
      <w:proofErr w:type="gramStart"/>
      <w:r w:rsidRPr="00B467B0">
        <w:rPr>
          <w:rFonts w:ascii="仿宋" w:eastAsia="仿宋" w:hAnsi="仿宋" w:cs="仿宋_....." w:hint="eastAsia"/>
          <w:sz w:val="32"/>
          <w:szCs w:val="32"/>
        </w:rPr>
        <w:t>特明确</w:t>
      </w:r>
      <w:proofErr w:type="gramEnd"/>
      <w:r w:rsidRPr="00B467B0">
        <w:rPr>
          <w:rFonts w:ascii="仿宋" w:eastAsia="仿宋" w:hAnsi="仿宋" w:cs="仿宋_....." w:hint="eastAsia"/>
          <w:sz w:val="32"/>
          <w:szCs w:val="32"/>
        </w:rPr>
        <w:t>实际控制关系账户的认定标准及报备制度，此前发布的监管工作指引中所涉及的</w:t>
      </w:r>
      <w:r w:rsidRPr="00B467B0">
        <w:rPr>
          <w:rFonts w:ascii="仿宋" w:eastAsia="仿宋" w:hAnsi="仿宋" w:cs="仿宋_....."/>
          <w:sz w:val="32"/>
          <w:szCs w:val="32"/>
        </w:rPr>
        <w:t>“</w:t>
      </w:r>
      <w:r w:rsidRPr="00B467B0">
        <w:rPr>
          <w:rFonts w:ascii="仿宋" w:eastAsia="仿宋" w:hAnsi="仿宋" w:cs="仿宋_....." w:hint="eastAsia"/>
          <w:sz w:val="32"/>
          <w:szCs w:val="32"/>
        </w:rPr>
        <w:t>关联账户</w:t>
      </w:r>
      <w:r w:rsidRPr="00B467B0">
        <w:rPr>
          <w:rFonts w:ascii="仿宋" w:eastAsia="仿宋" w:hAnsi="仿宋" w:cs="仿宋_....."/>
          <w:sz w:val="32"/>
          <w:szCs w:val="32"/>
        </w:rPr>
        <w:t>”</w:t>
      </w:r>
      <w:r w:rsidRPr="00B467B0">
        <w:rPr>
          <w:rFonts w:ascii="仿宋" w:eastAsia="仿宋" w:hAnsi="仿宋" w:cs="仿宋_....." w:hint="eastAsia"/>
          <w:sz w:val="32"/>
          <w:szCs w:val="32"/>
        </w:rPr>
        <w:t>一律改为</w:t>
      </w:r>
      <w:r w:rsidRPr="00B467B0">
        <w:rPr>
          <w:rFonts w:ascii="仿宋" w:eastAsia="仿宋" w:hAnsi="仿宋" w:cs="仿宋_....."/>
          <w:sz w:val="32"/>
          <w:szCs w:val="32"/>
        </w:rPr>
        <w:t>“</w:t>
      </w:r>
      <w:r w:rsidRPr="00B467B0">
        <w:rPr>
          <w:rFonts w:ascii="仿宋" w:eastAsia="仿宋" w:hAnsi="仿宋" w:cs="仿宋_....." w:hint="eastAsia"/>
          <w:sz w:val="32"/>
          <w:szCs w:val="32"/>
        </w:rPr>
        <w:t>实际控制关系账户</w:t>
      </w:r>
      <w:r w:rsidRPr="00B467B0">
        <w:rPr>
          <w:rFonts w:ascii="仿宋" w:eastAsia="仿宋" w:hAnsi="仿宋" w:cs="仿宋_....."/>
          <w:sz w:val="32"/>
          <w:szCs w:val="32"/>
        </w:rPr>
        <w:t>”</w:t>
      </w:r>
      <w:r w:rsidRPr="00B467B0">
        <w:rPr>
          <w:rFonts w:ascii="仿宋" w:eastAsia="仿宋" w:hAnsi="仿宋" w:cs="仿宋_....." w:hint="eastAsia"/>
          <w:sz w:val="32"/>
          <w:szCs w:val="32"/>
        </w:rPr>
        <w:t>。现将有关事项通知如下：</w:t>
      </w:r>
      <w:r w:rsidRPr="00B467B0">
        <w:rPr>
          <w:rFonts w:ascii="仿宋" w:eastAsia="仿宋" w:hAnsi="仿宋" w:cs="仿宋_....."/>
          <w:sz w:val="32"/>
          <w:szCs w:val="32"/>
        </w:rPr>
        <w:t xml:space="preserve"> </w:t>
      </w:r>
    </w:p>
    <w:p w:rsidR="00BA7105" w:rsidRPr="00B467B0" w:rsidRDefault="00BA7105" w:rsidP="00BA7105">
      <w:pPr>
        <w:pStyle w:val="Default"/>
        <w:rPr>
          <w:rFonts w:ascii="仿宋" w:eastAsia="仿宋" w:hAnsi="仿宋"/>
          <w:sz w:val="32"/>
          <w:szCs w:val="32"/>
        </w:rPr>
      </w:pPr>
      <w:r w:rsidRPr="00B467B0">
        <w:rPr>
          <w:rFonts w:ascii="仿宋" w:eastAsia="仿宋" w:hAnsi="仿宋" w:hint="eastAsia"/>
          <w:sz w:val="32"/>
          <w:szCs w:val="32"/>
        </w:rPr>
        <w:t>一、</w:t>
      </w:r>
      <w:r w:rsidRPr="00B467B0">
        <w:rPr>
          <w:rFonts w:ascii="仿宋" w:eastAsia="仿宋" w:hAnsi="仿宋" w:cs="宋体_....."/>
          <w:sz w:val="32"/>
          <w:szCs w:val="32"/>
        </w:rPr>
        <w:t xml:space="preserve"> </w:t>
      </w:r>
      <w:r w:rsidRPr="00B467B0">
        <w:rPr>
          <w:rFonts w:ascii="仿宋" w:eastAsia="仿宋" w:hAnsi="仿宋" w:hint="eastAsia"/>
          <w:sz w:val="32"/>
          <w:szCs w:val="32"/>
        </w:rPr>
        <w:t>实际控制关系账户的认定标准</w:t>
      </w:r>
      <w:r w:rsidRPr="00B467B0">
        <w:rPr>
          <w:rFonts w:ascii="仿宋" w:eastAsia="仿宋" w:hAnsi="仿宋"/>
          <w:sz w:val="32"/>
          <w:szCs w:val="32"/>
        </w:rPr>
        <w:t xml:space="preserve"> </w:t>
      </w:r>
    </w:p>
    <w:p w:rsidR="00BA7105" w:rsidRPr="00B467B0" w:rsidRDefault="00BA7105" w:rsidP="00BA7105">
      <w:pPr>
        <w:pStyle w:val="Default"/>
        <w:rPr>
          <w:rFonts w:ascii="仿宋" w:eastAsia="仿宋" w:hAnsi="仿宋"/>
          <w:sz w:val="32"/>
          <w:szCs w:val="32"/>
        </w:rPr>
      </w:pPr>
    </w:p>
    <w:p w:rsidR="00BA7105" w:rsidRPr="00B467B0" w:rsidRDefault="00BA7105" w:rsidP="00BA7105">
      <w:pPr>
        <w:pStyle w:val="Default"/>
        <w:rPr>
          <w:rFonts w:ascii="仿宋" w:eastAsia="仿宋" w:hAnsi="仿宋" w:cs="仿宋_....."/>
          <w:sz w:val="32"/>
          <w:szCs w:val="32"/>
        </w:rPr>
      </w:pPr>
      <w:r w:rsidRPr="00B467B0">
        <w:rPr>
          <w:rFonts w:ascii="仿宋" w:eastAsia="仿宋" w:hAnsi="仿宋" w:cs="仿宋_....." w:hint="eastAsia"/>
          <w:sz w:val="32"/>
          <w:szCs w:val="32"/>
        </w:rPr>
        <w:t>（一）实际控制是指行为人（包括个人、单位）对他人（包括个人、单位）期货账户具有管理、使用、收益或者处分等权限，从而对他人交易决策拥有决定权的行为或事实。</w:t>
      </w:r>
      <w:r w:rsidRPr="00B467B0">
        <w:rPr>
          <w:rFonts w:ascii="仿宋" w:eastAsia="仿宋" w:hAnsi="仿宋" w:cs="仿宋_....."/>
          <w:sz w:val="32"/>
          <w:szCs w:val="32"/>
        </w:rPr>
        <w:t xml:space="preserve"> </w:t>
      </w:r>
    </w:p>
    <w:p w:rsidR="00BA7105" w:rsidRPr="00B467B0" w:rsidRDefault="00BA7105" w:rsidP="00BA7105">
      <w:pPr>
        <w:pStyle w:val="Default"/>
        <w:rPr>
          <w:rFonts w:ascii="仿宋" w:eastAsia="仿宋" w:hAnsi="仿宋" w:cs="仿宋_....."/>
          <w:sz w:val="32"/>
          <w:szCs w:val="32"/>
        </w:rPr>
      </w:pPr>
      <w:r w:rsidRPr="00B467B0">
        <w:rPr>
          <w:rFonts w:ascii="仿宋" w:eastAsia="仿宋" w:hAnsi="仿宋" w:cs="仿宋_....." w:hint="eastAsia"/>
          <w:sz w:val="32"/>
          <w:szCs w:val="32"/>
        </w:rPr>
        <w:t>（二）根据实质重于形式的原则，具有下列情形之一的，应当认定为行为人对他人期货账户的交易具有实际控制关系：</w:t>
      </w:r>
      <w:r w:rsidRPr="00B467B0">
        <w:rPr>
          <w:rFonts w:ascii="仿宋" w:eastAsia="仿宋" w:hAnsi="仿宋" w:cs="仿宋_....."/>
          <w:sz w:val="32"/>
          <w:szCs w:val="32"/>
        </w:rPr>
        <w:t xml:space="preserve"> </w:t>
      </w:r>
    </w:p>
    <w:p w:rsidR="00BA7105" w:rsidRPr="00B467B0" w:rsidRDefault="00BA7105" w:rsidP="00BA7105">
      <w:pPr>
        <w:pStyle w:val="Default"/>
        <w:rPr>
          <w:rFonts w:ascii="仿宋" w:eastAsia="仿宋" w:hAnsi="仿宋" w:cs="仿宋_....."/>
          <w:sz w:val="32"/>
          <w:szCs w:val="32"/>
        </w:rPr>
      </w:pPr>
      <w:r w:rsidRPr="00B467B0">
        <w:rPr>
          <w:rFonts w:ascii="仿宋" w:eastAsia="仿宋" w:hAnsi="仿宋" w:cs="仿宋_....."/>
          <w:sz w:val="32"/>
          <w:szCs w:val="32"/>
        </w:rPr>
        <w:t>1.</w:t>
      </w:r>
      <w:r w:rsidRPr="00B467B0">
        <w:rPr>
          <w:rFonts w:ascii="仿宋" w:eastAsia="仿宋" w:hAnsi="仿宋" w:cs="仿宋_....." w:hint="eastAsia"/>
          <w:sz w:val="32"/>
          <w:szCs w:val="32"/>
        </w:rPr>
        <w:t>行为人作为他人的控股股东，即行为人的出资额占他人资本总额</w:t>
      </w:r>
      <w:r w:rsidRPr="00B467B0">
        <w:rPr>
          <w:rFonts w:ascii="仿宋" w:eastAsia="仿宋" w:hAnsi="仿宋" w:cs="仿宋_....."/>
          <w:sz w:val="32"/>
          <w:szCs w:val="32"/>
        </w:rPr>
        <w:t>50%</w:t>
      </w:r>
      <w:r w:rsidRPr="00B467B0">
        <w:rPr>
          <w:rFonts w:ascii="仿宋" w:eastAsia="仿宋" w:hAnsi="仿宋" w:cs="仿宋_....." w:hint="eastAsia"/>
          <w:sz w:val="32"/>
          <w:szCs w:val="32"/>
        </w:rPr>
        <w:t>以上或者其持有的股份占他人股本总额</w:t>
      </w:r>
      <w:r w:rsidRPr="00B467B0">
        <w:rPr>
          <w:rFonts w:ascii="仿宋" w:eastAsia="仿宋" w:hAnsi="仿宋" w:cs="仿宋_....."/>
          <w:sz w:val="32"/>
          <w:szCs w:val="32"/>
        </w:rPr>
        <w:t>50%</w:t>
      </w:r>
      <w:r w:rsidRPr="00B467B0">
        <w:rPr>
          <w:rFonts w:ascii="仿宋" w:eastAsia="仿宋" w:hAnsi="仿宋" w:cs="仿宋_....." w:hint="eastAsia"/>
          <w:sz w:val="32"/>
          <w:szCs w:val="32"/>
        </w:rPr>
        <w:t>以上的股东，出资额或者持有股份的比例虽然不足</w:t>
      </w:r>
      <w:r w:rsidRPr="00B467B0">
        <w:rPr>
          <w:rFonts w:ascii="仿宋" w:eastAsia="仿宋" w:hAnsi="仿宋" w:cs="仿宋_....."/>
          <w:sz w:val="32"/>
          <w:szCs w:val="32"/>
        </w:rPr>
        <w:t>50%</w:t>
      </w:r>
      <w:r w:rsidRPr="00B467B0">
        <w:rPr>
          <w:rFonts w:ascii="仿宋" w:eastAsia="仿宋" w:hAnsi="仿宋" w:cs="仿宋_....." w:hint="eastAsia"/>
          <w:sz w:val="32"/>
          <w:szCs w:val="32"/>
        </w:rPr>
        <w:t>，但依其出资额或者持有的股份所享有的表决权已足以对股东会、股</w:t>
      </w:r>
      <w:r w:rsidRPr="00B467B0">
        <w:rPr>
          <w:rFonts w:ascii="仿宋" w:eastAsia="仿宋" w:hAnsi="仿宋" w:cs="仿宋_....." w:hint="eastAsia"/>
          <w:sz w:val="32"/>
          <w:szCs w:val="32"/>
        </w:rPr>
        <w:lastRenderedPageBreak/>
        <w:t>东大会的决议产生重大影响的股东；</w:t>
      </w:r>
      <w:r w:rsidRPr="00B467B0">
        <w:rPr>
          <w:rFonts w:ascii="仿宋" w:eastAsia="仿宋" w:hAnsi="仿宋" w:cs="仿宋_....."/>
          <w:sz w:val="32"/>
          <w:szCs w:val="32"/>
        </w:rPr>
        <w:t xml:space="preserve"> </w:t>
      </w:r>
    </w:p>
    <w:p w:rsidR="00BA7105" w:rsidRPr="00B467B0" w:rsidRDefault="00BA7105" w:rsidP="00BA7105">
      <w:pPr>
        <w:pStyle w:val="Default"/>
        <w:rPr>
          <w:rFonts w:ascii="仿宋" w:eastAsia="仿宋" w:hAnsi="仿宋" w:cs="仿宋_....."/>
          <w:sz w:val="32"/>
          <w:szCs w:val="32"/>
        </w:rPr>
      </w:pPr>
      <w:r w:rsidRPr="00B467B0">
        <w:rPr>
          <w:rFonts w:ascii="仿宋" w:eastAsia="仿宋" w:hAnsi="仿宋" w:cs="仿宋_....."/>
          <w:sz w:val="32"/>
          <w:szCs w:val="32"/>
        </w:rPr>
        <w:t>2.</w:t>
      </w:r>
      <w:r w:rsidRPr="00B467B0">
        <w:rPr>
          <w:rFonts w:ascii="仿宋" w:eastAsia="仿宋" w:hAnsi="仿宋" w:cs="仿宋_....." w:hint="eastAsia"/>
          <w:sz w:val="32"/>
          <w:szCs w:val="32"/>
        </w:rPr>
        <w:t>行为人作为他人的开户授权人、指定下单人、资金调拨人、结算单确认人或者其他形式的委托代理人；</w:t>
      </w:r>
      <w:r w:rsidRPr="00B467B0">
        <w:rPr>
          <w:rFonts w:ascii="仿宋" w:eastAsia="仿宋" w:hAnsi="仿宋" w:cs="仿宋_....."/>
          <w:sz w:val="32"/>
          <w:szCs w:val="32"/>
        </w:rPr>
        <w:t xml:space="preserve"> </w:t>
      </w:r>
    </w:p>
    <w:p w:rsidR="00BA7105" w:rsidRPr="00B467B0" w:rsidRDefault="00BA7105" w:rsidP="00BA7105">
      <w:pPr>
        <w:pStyle w:val="Default"/>
        <w:rPr>
          <w:rFonts w:ascii="仿宋" w:eastAsia="仿宋" w:hAnsi="仿宋" w:cs="仿宋_....."/>
          <w:sz w:val="32"/>
          <w:szCs w:val="32"/>
        </w:rPr>
      </w:pPr>
      <w:r w:rsidRPr="00B467B0">
        <w:rPr>
          <w:rFonts w:ascii="仿宋" w:eastAsia="仿宋" w:hAnsi="仿宋" w:cs="仿宋_....."/>
          <w:sz w:val="32"/>
          <w:szCs w:val="32"/>
        </w:rPr>
        <w:t>3.</w:t>
      </w:r>
      <w:r w:rsidRPr="00B467B0">
        <w:rPr>
          <w:rFonts w:ascii="仿宋" w:eastAsia="仿宋" w:hAnsi="仿宋" w:cs="仿宋_....." w:hint="eastAsia"/>
          <w:sz w:val="32"/>
          <w:szCs w:val="32"/>
        </w:rPr>
        <w:t>行为人作为他人的法定代表人、主要合伙人、董事、监事、高级管理人员等，或者行为人与他人的法定代表人、主要合伙人、董事、监事、高级管理人员等一致的；</w:t>
      </w:r>
      <w:r w:rsidRPr="00B467B0">
        <w:rPr>
          <w:rFonts w:ascii="仿宋" w:eastAsia="仿宋" w:hAnsi="仿宋" w:cs="仿宋_....."/>
          <w:sz w:val="32"/>
          <w:szCs w:val="32"/>
        </w:rPr>
        <w:t xml:space="preserve"> </w:t>
      </w:r>
    </w:p>
    <w:p w:rsidR="00BA7105" w:rsidRPr="00B467B0" w:rsidRDefault="00BA7105" w:rsidP="00BA7105">
      <w:pPr>
        <w:pStyle w:val="Default"/>
        <w:rPr>
          <w:rFonts w:ascii="仿宋" w:eastAsia="仿宋" w:hAnsi="仿宋" w:cs="仿宋_....."/>
          <w:sz w:val="32"/>
          <w:szCs w:val="32"/>
        </w:rPr>
      </w:pPr>
    </w:p>
    <w:p w:rsidR="00BA7105" w:rsidRPr="00B467B0" w:rsidRDefault="00BA7105" w:rsidP="00B467B0">
      <w:pPr>
        <w:pStyle w:val="Default"/>
        <w:rPr>
          <w:rFonts w:ascii="仿宋" w:eastAsia="仿宋" w:hAnsi="仿宋" w:cs="仿宋_....."/>
          <w:sz w:val="32"/>
          <w:szCs w:val="32"/>
        </w:rPr>
      </w:pPr>
      <w:r w:rsidRPr="00B467B0">
        <w:rPr>
          <w:rFonts w:ascii="仿宋" w:eastAsia="仿宋" w:hAnsi="仿宋" w:cs="仿宋_....."/>
          <w:sz w:val="32"/>
          <w:szCs w:val="32"/>
        </w:rPr>
        <w:t>4.</w:t>
      </w:r>
      <w:r w:rsidRPr="00B467B0">
        <w:rPr>
          <w:rFonts w:ascii="仿宋" w:eastAsia="仿宋" w:hAnsi="仿宋" w:cs="仿宋_....." w:hint="eastAsia"/>
          <w:sz w:val="32"/>
          <w:szCs w:val="32"/>
        </w:rPr>
        <w:t>行为人与他人之间存在配偶关系；</w:t>
      </w:r>
      <w:r w:rsidRPr="00B467B0">
        <w:rPr>
          <w:rFonts w:ascii="仿宋" w:eastAsia="仿宋" w:hAnsi="仿宋" w:cs="仿宋_....."/>
          <w:sz w:val="32"/>
          <w:szCs w:val="32"/>
        </w:rPr>
        <w:t xml:space="preserve"> </w:t>
      </w:r>
    </w:p>
    <w:p w:rsidR="00BA7105" w:rsidRPr="00B467B0" w:rsidRDefault="00BA7105" w:rsidP="00BA7105">
      <w:pPr>
        <w:pStyle w:val="Default"/>
        <w:rPr>
          <w:rFonts w:ascii="仿宋" w:eastAsia="仿宋" w:hAnsi="仿宋" w:cs="仿宋_....."/>
          <w:sz w:val="32"/>
          <w:szCs w:val="32"/>
        </w:rPr>
      </w:pPr>
      <w:r w:rsidRPr="00B467B0">
        <w:rPr>
          <w:rFonts w:ascii="仿宋" w:eastAsia="仿宋" w:hAnsi="仿宋" w:cs="仿宋_....."/>
          <w:sz w:val="32"/>
          <w:szCs w:val="32"/>
        </w:rPr>
        <w:t>5.</w:t>
      </w:r>
      <w:r w:rsidRPr="00B467B0">
        <w:rPr>
          <w:rFonts w:ascii="仿宋" w:eastAsia="仿宋" w:hAnsi="仿宋" w:cs="仿宋_....." w:hint="eastAsia"/>
          <w:sz w:val="32"/>
          <w:szCs w:val="32"/>
        </w:rPr>
        <w:t>行为人与他人之间存在父母、子女、兄弟姐妹等关系，且对他人期货账户的日常交易决策具有决定权或者重大影响；</w:t>
      </w:r>
      <w:r w:rsidRPr="00B467B0">
        <w:rPr>
          <w:rFonts w:ascii="仿宋" w:eastAsia="仿宋" w:hAnsi="仿宋" w:cs="仿宋_....."/>
          <w:sz w:val="32"/>
          <w:szCs w:val="32"/>
        </w:rPr>
        <w:t xml:space="preserve"> </w:t>
      </w:r>
    </w:p>
    <w:p w:rsidR="00BA7105" w:rsidRPr="00B467B0" w:rsidRDefault="00BA7105" w:rsidP="00BA7105">
      <w:pPr>
        <w:pStyle w:val="Default"/>
        <w:rPr>
          <w:rFonts w:ascii="仿宋" w:eastAsia="仿宋" w:hAnsi="仿宋" w:cs="仿宋_....."/>
          <w:sz w:val="32"/>
          <w:szCs w:val="32"/>
        </w:rPr>
      </w:pPr>
      <w:r w:rsidRPr="00B467B0">
        <w:rPr>
          <w:rFonts w:ascii="仿宋" w:eastAsia="仿宋" w:hAnsi="仿宋" w:cs="仿宋_....."/>
          <w:sz w:val="32"/>
          <w:szCs w:val="32"/>
        </w:rPr>
        <w:t>6.</w:t>
      </w:r>
      <w:r w:rsidRPr="00B467B0">
        <w:rPr>
          <w:rFonts w:ascii="仿宋" w:eastAsia="仿宋" w:hAnsi="仿宋" w:cs="仿宋_....." w:hint="eastAsia"/>
          <w:sz w:val="32"/>
          <w:szCs w:val="32"/>
        </w:rPr>
        <w:t>行为人通过投资关系、协议、融资安排或者其他安排，能够对他人期货账户的日常交易决策具有决定权或者重大影响；</w:t>
      </w:r>
      <w:r w:rsidRPr="00B467B0">
        <w:rPr>
          <w:rFonts w:ascii="仿宋" w:eastAsia="仿宋" w:hAnsi="仿宋" w:cs="仿宋_....."/>
          <w:sz w:val="32"/>
          <w:szCs w:val="32"/>
        </w:rPr>
        <w:t xml:space="preserve"> </w:t>
      </w:r>
    </w:p>
    <w:p w:rsidR="00BA7105" w:rsidRPr="00B467B0" w:rsidRDefault="00BA7105" w:rsidP="00BA7105">
      <w:pPr>
        <w:pStyle w:val="Default"/>
        <w:rPr>
          <w:rFonts w:ascii="仿宋" w:eastAsia="仿宋" w:hAnsi="仿宋" w:cs="仿宋_....."/>
          <w:sz w:val="32"/>
          <w:szCs w:val="32"/>
        </w:rPr>
      </w:pPr>
      <w:r w:rsidRPr="00B467B0">
        <w:rPr>
          <w:rFonts w:ascii="仿宋" w:eastAsia="仿宋" w:hAnsi="仿宋" w:cs="仿宋_....."/>
          <w:sz w:val="32"/>
          <w:szCs w:val="32"/>
        </w:rPr>
        <w:t>7.</w:t>
      </w:r>
      <w:r w:rsidRPr="00B467B0">
        <w:rPr>
          <w:rFonts w:ascii="仿宋" w:eastAsia="仿宋" w:hAnsi="仿宋" w:cs="仿宋_....." w:hint="eastAsia"/>
          <w:sz w:val="32"/>
          <w:szCs w:val="32"/>
        </w:rPr>
        <w:t>行为人对两个或者多个他人期货账户的日常交易决策具有决定权或者重大影响；</w:t>
      </w:r>
      <w:r w:rsidRPr="00B467B0">
        <w:rPr>
          <w:rFonts w:ascii="仿宋" w:eastAsia="仿宋" w:hAnsi="仿宋" w:cs="仿宋_....."/>
          <w:sz w:val="32"/>
          <w:szCs w:val="32"/>
        </w:rPr>
        <w:t xml:space="preserve"> </w:t>
      </w:r>
    </w:p>
    <w:p w:rsidR="00BA7105" w:rsidRPr="00B467B0" w:rsidRDefault="00BA7105" w:rsidP="00BA7105">
      <w:pPr>
        <w:pStyle w:val="Default"/>
        <w:rPr>
          <w:rFonts w:ascii="仿宋" w:eastAsia="仿宋" w:hAnsi="仿宋" w:cs="仿宋_....."/>
          <w:sz w:val="32"/>
          <w:szCs w:val="32"/>
        </w:rPr>
      </w:pPr>
      <w:r w:rsidRPr="00B467B0">
        <w:rPr>
          <w:rFonts w:ascii="仿宋" w:eastAsia="仿宋" w:hAnsi="仿宋" w:cs="仿宋_....."/>
          <w:sz w:val="32"/>
          <w:szCs w:val="32"/>
        </w:rPr>
        <w:t>8.</w:t>
      </w:r>
      <w:r w:rsidRPr="00B467B0">
        <w:rPr>
          <w:rFonts w:ascii="仿宋" w:eastAsia="仿宋" w:hAnsi="仿宋" w:cs="仿宋_....." w:hint="eastAsia"/>
          <w:sz w:val="32"/>
          <w:szCs w:val="32"/>
        </w:rPr>
        <w:t>交易所认定的其他情形。</w:t>
      </w:r>
      <w:r w:rsidRPr="00B467B0">
        <w:rPr>
          <w:rFonts w:ascii="仿宋" w:eastAsia="仿宋" w:hAnsi="仿宋" w:cs="仿宋_....."/>
          <w:sz w:val="32"/>
          <w:szCs w:val="32"/>
        </w:rPr>
        <w:t xml:space="preserve"> </w:t>
      </w:r>
    </w:p>
    <w:p w:rsidR="00BA7105" w:rsidRPr="00B467B0" w:rsidRDefault="00BA7105" w:rsidP="00BA7105">
      <w:pPr>
        <w:pStyle w:val="Default"/>
        <w:rPr>
          <w:rFonts w:ascii="仿宋" w:eastAsia="仿宋" w:hAnsi="仿宋"/>
          <w:sz w:val="32"/>
          <w:szCs w:val="32"/>
        </w:rPr>
      </w:pPr>
      <w:r w:rsidRPr="00B467B0">
        <w:rPr>
          <w:rFonts w:ascii="仿宋" w:eastAsia="仿宋" w:hAnsi="仿宋" w:hint="eastAsia"/>
          <w:sz w:val="32"/>
          <w:szCs w:val="32"/>
        </w:rPr>
        <w:t>二、</w:t>
      </w:r>
      <w:r w:rsidRPr="00B467B0">
        <w:rPr>
          <w:rFonts w:ascii="仿宋" w:eastAsia="仿宋" w:hAnsi="仿宋" w:cs="宋体_....."/>
          <w:sz w:val="32"/>
          <w:szCs w:val="32"/>
        </w:rPr>
        <w:t xml:space="preserve"> </w:t>
      </w:r>
      <w:r w:rsidRPr="00B467B0">
        <w:rPr>
          <w:rFonts w:ascii="仿宋" w:eastAsia="仿宋" w:hAnsi="仿宋" w:hint="eastAsia"/>
          <w:sz w:val="32"/>
          <w:szCs w:val="32"/>
        </w:rPr>
        <w:t>实际控制关系账户的报备制度</w:t>
      </w:r>
      <w:r w:rsidRPr="00B467B0">
        <w:rPr>
          <w:rFonts w:ascii="仿宋" w:eastAsia="仿宋" w:hAnsi="仿宋"/>
          <w:sz w:val="32"/>
          <w:szCs w:val="32"/>
        </w:rPr>
        <w:t xml:space="preserve"> </w:t>
      </w:r>
    </w:p>
    <w:p w:rsidR="00BA7105" w:rsidRPr="00B467B0" w:rsidRDefault="00BA7105" w:rsidP="00BA7105">
      <w:pPr>
        <w:pStyle w:val="Default"/>
        <w:rPr>
          <w:rFonts w:ascii="仿宋" w:eastAsia="仿宋" w:hAnsi="仿宋"/>
          <w:sz w:val="32"/>
          <w:szCs w:val="32"/>
        </w:rPr>
      </w:pPr>
    </w:p>
    <w:p w:rsidR="00BA7105" w:rsidRPr="00B467B0" w:rsidRDefault="00BA7105" w:rsidP="00BA7105">
      <w:pPr>
        <w:pStyle w:val="Default"/>
        <w:rPr>
          <w:rFonts w:ascii="仿宋" w:eastAsia="仿宋" w:hAnsi="仿宋" w:cs="仿宋_....."/>
          <w:sz w:val="32"/>
          <w:szCs w:val="32"/>
        </w:rPr>
      </w:pPr>
      <w:r w:rsidRPr="00B467B0">
        <w:rPr>
          <w:rFonts w:ascii="仿宋" w:eastAsia="仿宋" w:hAnsi="仿宋" w:cs="仿宋_....." w:hint="eastAsia"/>
          <w:sz w:val="32"/>
          <w:szCs w:val="32"/>
        </w:rPr>
        <w:t>（一）具有实际控制关系账户（实际控制他人期货账户或被他人实际控制）的开户人应通过期货公司会员主动申报相关信息，并填写《实际控制关系账户申报表》（见附件</w:t>
      </w:r>
      <w:r w:rsidRPr="00B467B0">
        <w:rPr>
          <w:rFonts w:ascii="仿宋" w:eastAsia="仿宋" w:hAnsi="仿宋" w:cs="仿宋_....."/>
          <w:sz w:val="32"/>
          <w:szCs w:val="32"/>
        </w:rPr>
        <w:t>1</w:t>
      </w:r>
      <w:r w:rsidRPr="00B467B0">
        <w:rPr>
          <w:rFonts w:ascii="仿宋" w:eastAsia="仿宋" w:hAnsi="仿宋" w:cs="仿宋_....." w:hint="eastAsia"/>
          <w:sz w:val="32"/>
          <w:szCs w:val="32"/>
        </w:rPr>
        <w:t>）。</w:t>
      </w:r>
      <w:r w:rsidRPr="00B467B0">
        <w:rPr>
          <w:rFonts w:ascii="仿宋" w:eastAsia="仿宋" w:hAnsi="仿宋" w:cs="仿宋_....."/>
          <w:sz w:val="32"/>
          <w:szCs w:val="32"/>
        </w:rPr>
        <w:t xml:space="preserve"> </w:t>
      </w:r>
    </w:p>
    <w:p w:rsidR="00BA7105" w:rsidRPr="00B467B0" w:rsidRDefault="00BA7105" w:rsidP="00BA7105">
      <w:pPr>
        <w:pStyle w:val="Default"/>
        <w:rPr>
          <w:rFonts w:ascii="仿宋" w:eastAsia="仿宋" w:hAnsi="仿宋" w:cs="仿宋_....."/>
          <w:sz w:val="32"/>
          <w:szCs w:val="32"/>
        </w:rPr>
      </w:pPr>
      <w:r w:rsidRPr="00B467B0">
        <w:rPr>
          <w:rFonts w:ascii="仿宋" w:eastAsia="仿宋" w:hAnsi="仿宋" w:cs="仿宋_....." w:hint="eastAsia"/>
          <w:sz w:val="32"/>
          <w:szCs w:val="32"/>
        </w:rPr>
        <w:t>（二）具有实际控制关系账户的开户人应在实际控制关系发</w:t>
      </w:r>
      <w:r w:rsidRPr="00B467B0">
        <w:rPr>
          <w:rFonts w:ascii="仿宋" w:eastAsia="仿宋" w:hAnsi="仿宋" w:cs="仿宋_....." w:hint="eastAsia"/>
          <w:sz w:val="32"/>
          <w:szCs w:val="32"/>
        </w:rPr>
        <w:lastRenderedPageBreak/>
        <w:t>生变更时，在</w:t>
      </w:r>
      <w:r w:rsidRPr="00B467B0">
        <w:rPr>
          <w:rFonts w:ascii="仿宋" w:eastAsia="仿宋" w:hAnsi="仿宋" w:cs="仿宋_....."/>
          <w:sz w:val="32"/>
          <w:szCs w:val="32"/>
        </w:rPr>
        <w:t>5</w:t>
      </w:r>
      <w:r w:rsidRPr="00B467B0">
        <w:rPr>
          <w:rFonts w:ascii="仿宋" w:eastAsia="仿宋" w:hAnsi="仿宋" w:cs="仿宋_....." w:hint="eastAsia"/>
          <w:sz w:val="32"/>
          <w:szCs w:val="32"/>
        </w:rPr>
        <w:t>个工作日内通过期货公司会员向交易所主动申报相关信息的变更情况。</w:t>
      </w:r>
      <w:r w:rsidRPr="00B467B0">
        <w:rPr>
          <w:rFonts w:ascii="仿宋" w:eastAsia="仿宋" w:hAnsi="仿宋" w:cs="仿宋_....."/>
          <w:sz w:val="32"/>
          <w:szCs w:val="32"/>
        </w:rPr>
        <w:t xml:space="preserve"> </w:t>
      </w:r>
    </w:p>
    <w:p w:rsidR="00BA7105" w:rsidRPr="00B467B0" w:rsidRDefault="00BA7105" w:rsidP="00BA7105">
      <w:pPr>
        <w:pStyle w:val="Default"/>
        <w:rPr>
          <w:rFonts w:ascii="仿宋" w:eastAsia="仿宋" w:hAnsi="仿宋" w:cs="仿宋_....."/>
          <w:sz w:val="32"/>
          <w:szCs w:val="32"/>
        </w:rPr>
      </w:pPr>
      <w:r w:rsidRPr="00B467B0">
        <w:rPr>
          <w:rFonts w:ascii="仿宋" w:eastAsia="仿宋" w:hAnsi="仿宋" w:cs="仿宋_....." w:hint="eastAsia"/>
          <w:sz w:val="32"/>
          <w:szCs w:val="32"/>
        </w:rPr>
        <w:t>（三）交易所在日常监控中发现的具有疑似实际控制关系且尚未申报的账户，交易所应书面对其开户人进行询问。</w:t>
      </w:r>
      <w:r w:rsidRPr="00B467B0">
        <w:rPr>
          <w:rFonts w:ascii="仿宋" w:eastAsia="仿宋" w:hAnsi="仿宋" w:cs="仿宋_....."/>
          <w:sz w:val="32"/>
          <w:szCs w:val="32"/>
        </w:rPr>
        <w:t xml:space="preserve"> </w:t>
      </w:r>
    </w:p>
    <w:p w:rsidR="00BA7105" w:rsidRPr="00B467B0" w:rsidRDefault="00BA7105" w:rsidP="00BA7105">
      <w:pPr>
        <w:pStyle w:val="Default"/>
        <w:rPr>
          <w:rFonts w:ascii="仿宋" w:eastAsia="仿宋" w:hAnsi="仿宋" w:cs="仿宋_....."/>
          <w:sz w:val="32"/>
          <w:szCs w:val="32"/>
        </w:rPr>
      </w:pPr>
      <w:r w:rsidRPr="00B467B0">
        <w:rPr>
          <w:rFonts w:ascii="仿宋" w:eastAsia="仿宋" w:hAnsi="仿宋" w:cs="仿宋_....." w:hint="eastAsia"/>
          <w:sz w:val="32"/>
          <w:szCs w:val="32"/>
        </w:rPr>
        <w:t>如相关开户人承认存在实际控制关系，应按照正常流程向交易所进行申报。</w:t>
      </w:r>
      <w:r w:rsidRPr="00B467B0">
        <w:rPr>
          <w:rFonts w:ascii="仿宋" w:eastAsia="仿宋" w:hAnsi="仿宋" w:cs="仿宋_....."/>
          <w:sz w:val="32"/>
          <w:szCs w:val="32"/>
        </w:rPr>
        <w:t xml:space="preserve"> </w:t>
      </w:r>
    </w:p>
    <w:p w:rsidR="00BA7105" w:rsidRPr="00B467B0" w:rsidRDefault="00BA7105" w:rsidP="00BA7105">
      <w:pPr>
        <w:pStyle w:val="Default"/>
        <w:rPr>
          <w:rFonts w:ascii="仿宋" w:eastAsia="仿宋" w:hAnsi="仿宋" w:cs="仿宋_....."/>
          <w:sz w:val="32"/>
          <w:szCs w:val="32"/>
        </w:rPr>
      </w:pPr>
      <w:r w:rsidRPr="00B467B0">
        <w:rPr>
          <w:rFonts w:ascii="仿宋" w:eastAsia="仿宋" w:hAnsi="仿宋" w:cs="仿宋_....." w:hint="eastAsia"/>
          <w:sz w:val="32"/>
          <w:szCs w:val="32"/>
        </w:rPr>
        <w:t>如相关开户人否认存在实际控制关系，应向交易所说明情况，提供相关材料，并签署《合规声明及承诺书》（见附件</w:t>
      </w:r>
      <w:r w:rsidRPr="00B467B0">
        <w:rPr>
          <w:rFonts w:ascii="仿宋" w:eastAsia="仿宋" w:hAnsi="仿宋" w:cs="仿宋_....."/>
          <w:sz w:val="32"/>
          <w:szCs w:val="32"/>
        </w:rPr>
        <w:t>2</w:t>
      </w:r>
      <w:r w:rsidRPr="00B467B0">
        <w:rPr>
          <w:rFonts w:ascii="仿宋" w:eastAsia="仿宋" w:hAnsi="仿宋" w:cs="仿宋_....." w:hint="eastAsia"/>
          <w:sz w:val="32"/>
          <w:szCs w:val="32"/>
        </w:rPr>
        <w:t>）。交易所对相关说明材料进行审核，对于事实清楚、理由充分，确不属于实际控制关系的，交易所对相关账户进行正常管理；对于事实不清、理由不充分的，交易所将相关账户列入重点监控名单。</w:t>
      </w:r>
      <w:r w:rsidRPr="00B467B0">
        <w:rPr>
          <w:rFonts w:ascii="仿宋" w:eastAsia="仿宋" w:hAnsi="仿宋" w:cs="仿宋_....."/>
          <w:sz w:val="32"/>
          <w:szCs w:val="32"/>
        </w:rPr>
        <w:t xml:space="preserve"> </w:t>
      </w:r>
    </w:p>
    <w:p w:rsidR="00BA7105" w:rsidRPr="00B467B0" w:rsidRDefault="00BA7105" w:rsidP="00BA7105">
      <w:pPr>
        <w:pStyle w:val="Default"/>
        <w:rPr>
          <w:rFonts w:ascii="仿宋" w:eastAsia="仿宋" w:hAnsi="仿宋" w:cs="仿宋_....."/>
          <w:sz w:val="32"/>
          <w:szCs w:val="32"/>
        </w:rPr>
      </w:pPr>
      <w:r w:rsidRPr="00B467B0">
        <w:rPr>
          <w:rFonts w:ascii="仿宋" w:eastAsia="仿宋" w:hAnsi="仿宋" w:cs="仿宋_....." w:hint="eastAsia"/>
          <w:sz w:val="32"/>
          <w:szCs w:val="32"/>
        </w:rPr>
        <w:t>（四）非期货公司会员在申报情况及提供材料时，应直接向交易所上报。</w:t>
      </w:r>
    </w:p>
    <w:p w:rsidR="00BA7105" w:rsidRPr="00B467B0" w:rsidRDefault="00BA7105" w:rsidP="00BA7105">
      <w:pPr>
        <w:pStyle w:val="Default"/>
        <w:pageBreakBefore/>
        <w:rPr>
          <w:rFonts w:ascii="仿宋" w:eastAsia="仿宋" w:hAnsi="仿宋" w:cs="仿宋_....."/>
          <w:sz w:val="32"/>
          <w:szCs w:val="32"/>
        </w:rPr>
        <w:sectPr w:rsidR="00BA7105" w:rsidRPr="00B467B0" w:rsidSect="00EB2091">
          <w:pgSz w:w="11906" w:h="16838"/>
          <w:pgMar w:top="1440" w:right="1800" w:bottom="1440" w:left="1800" w:header="851" w:footer="992" w:gutter="0"/>
          <w:cols w:space="425"/>
          <w:docGrid w:type="lines" w:linePitch="312"/>
        </w:sectPr>
      </w:pPr>
    </w:p>
    <w:p w:rsidR="00BA7105" w:rsidRPr="00B467B0" w:rsidRDefault="00BA7105" w:rsidP="00BA7105">
      <w:pPr>
        <w:pStyle w:val="Default"/>
        <w:rPr>
          <w:rFonts w:ascii="仿宋" w:eastAsia="仿宋" w:hAnsi="仿宋" w:cs="仿宋_....."/>
          <w:sz w:val="32"/>
          <w:szCs w:val="32"/>
        </w:rPr>
      </w:pPr>
      <w:r w:rsidRPr="00B467B0">
        <w:rPr>
          <w:rFonts w:ascii="仿宋" w:eastAsia="仿宋" w:hAnsi="仿宋" w:cs="仿宋_....." w:hint="eastAsia"/>
          <w:sz w:val="32"/>
          <w:szCs w:val="32"/>
        </w:rPr>
        <w:lastRenderedPageBreak/>
        <w:t>（五）对于具有实际控制关系账户但</w:t>
      </w:r>
      <w:proofErr w:type="gramStart"/>
      <w:r w:rsidRPr="00B467B0">
        <w:rPr>
          <w:rFonts w:ascii="仿宋" w:eastAsia="仿宋" w:hAnsi="仿宋" w:cs="仿宋_....." w:hint="eastAsia"/>
          <w:sz w:val="32"/>
          <w:szCs w:val="32"/>
        </w:rPr>
        <w:t>不</w:t>
      </w:r>
      <w:proofErr w:type="gramEnd"/>
      <w:r w:rsidRPr="00B467B0">
        <w:rPr>
          <w:rFonts w:ascii="仿宋" w:eastAsia="仿宋" w:hAnsi="仿宋" w:cs="仿宋_....." w:hint="eastAsia"/>
          <w:sz w:val="32"/>
          <w:szCs w:val="32"/>
        </w:rPr>
        <w:t>如实申报相关信息、隐瞒事实真相、故意回避等不协助报备工作的开户人，交易所根据情节轻重，可采取谈话提醒、书面警示、限制相关业务等措施。</w:t>
      </w:r>
      <w:r w:rsidRPr="00B467B0">
        <w:rPr>
          <w:rFonts w:ascii="仿宋" w:eastAsia="仿宋" w:hAnsi="仿宋" w:cs="仿宋_....."/>
          <w:sz w:val="32"/>
          <w:szCs w:val="32"/>
        </w:rPr>
        <w:t xml:space="preserve"> </w:t>
      </w:r>
    </w:p>
    <w:p w:rsidR="00BA7105" w:rsidRPr="00B467B0" w:rsidRDefault="00BA7105" w:rsidP="00BA7105">
      <w:pPr>
        <w:pStyle w:val="Default"/>
        <w:rPr>
          <w:rFonts w:ascii="仿宋" w:eastAsia="仿宋" w:hAnsi="仿宋" w:cs="仿宋_....."/>
          <w:sz w:val="32"/>
          <w:szCs w:val="32"/>
        </w:rPr>
      </w:pPr>
      <w:r w:rsidRPr="00B467B0">
        <w:rPr>
          <w:rFonts w:ascii="仿宋" w:eastAsia="仿宋" w:hAnsi="仿宋" w:cs="仿宋_....." w:hint="eastAsia"/>
          <w:sz w:val="32"/>
          <w:szCs w:val="32"/>
        </w:rPr>
        <w:t>（六）期货公司会员有告知、提示客户申报实际控制关系账户相关信息的责任。</w:t>
      </w:r>
      <w:r w:rsidRPr="00B467B0">
        <w:rPr>
          <w:rFonts w:ascii="仿宋" w:eastAsia="仿宋" w:hAnsi="仿宋" w:cs="仿宋_....."/>
          <w:sz w:val="32"/>
          <w:szCs w:val="32"/>
        </w:rPr>
        <w:t xml:space="preserve"> </w:t>
      </w:r>
    </w:p>
    <w:p w:rsidR="00BA7105" w:rsidRPr="00B467B0" w:rsidRDefault="00BA7105" w:rsidP="00BA7105">
      <w:pPr>
        <w:pStyle w:val="Default"/>
        <w:rPr>
          <w:rFonts w:ascii="仿宋" w:eastAsia="仿宋" w:hAnsi="仿宋" w:cs="仿宋_....."/>
          <w:sz w:val="32"/>
          <w:szCs w:val="32"/>
        </w:rPr>
      </w:pPr>
      <w:r w:rsidRPr="00B467B0">
        <w:rPr>
          <w:rFonts w:ascii="仿宋" w:eastAsia="仿宋" w:hAnsi="仿宋" w:cs="仿宋_....." w:hint="eastAsia"/>
          <w:sz w:val="32"/>
          <w:szCs w:val="32"/>
        </w:rPr>
        <w:t>特此通知。</w:t>
      </w:r>
      <w:r w:rsidRPr="00B467B0">
        <w:rPr>
          <w:rFonts w:ascii="仿宋" w:eastAsia="仿宋" w:hAnsi="仿宋" w:cs="仿宋_....."/>
          <w:sz w:val="32"/>
          <w:szCs w:val="32"/>
        </w:rPr>
        <w:t xml:space="preserve"> </w:t>
      </w:r>
    </w:p>
    <w:p w:rsidR="00BA7105" w:rsidRPr="00B467B0" w:rsidRDefault="00BA7105" w:rsidP="00BA7105">
      <w:pPr>
        <w:pStyle w:val="Default"/>
        <w:rPr>
          <w:rFonts w:ascii="仿宋" w:eastAsia="仿宋" w:hAnsi="仿宋" w:cs="仿宋_....."/>
          <w:sz w:val="32"/>
          <w:szCs w:val="32"/>
        </w:rPr>
      </w:pPr>
    </w:p>
    <w:p w:rsidR="00BA7105" w:rsidRPr="00B467B0" w:rsidRDefault="00BA7105" w:rsidP="00BA7105">
      <w:pPr>
        <w:pStyle w:val="Default"/>
        <w:rPr>
          <w:rFonts w:ascii="仿宋" w:eastAsia="仿宋" w:hAnsi="仿宋" w:cs="仿宋_....."/>
          <w:sz w:val="32"/>
          <w:szCs w:val="32"/>
        </w:rPr>
      </w:pPr>
      <w:r w:rsidRPr="00B467B0">
        <w:rPr>
          <w:rFonts w:ascii="仿宋" w:eastAsia="仿宋" w:hAnsi="仿宋" w:cs="仿宋_....."/>
          <w:sz w:val="32"/>
          <w:szCs w:val="32"/>
        </w:rPr>
        <w:lastRenderedPageBreak/>
        <w:t xml:space="preserve"> </w:t>
      </w:r>
    </w:p>
    <w:p w:rsidR="00BA7105" w:rsidRPr="00B467B0" w:rsidRDefault="00BA7105" w:rsidP="00BA7105">
      <w:pPr>
        <w:pStyle w:val="Default"/>
        <w:rPr>
          <w:rFonts w:ascii="仿宋" w:eastAsia="仿宋" w:hAnsi="仿宋" w:cs="仿宋_....."/>
          <w:sz w:val="32"/>
          <w:szCs w:val="32"/>
        </w:rPr>
      </w:pPr>
      <w:r w:rsidRPr="00B467B0">
        <w:rPr>
          <w:rFonts w:ascii="仿宋" w:eastAsia="仿宋" w:hAnsi="仿宋" w:cs="仿宋_....." w:hint="eastAsia"/>
          <w:sz w:val="32"/>
          <w:szCs w:val="32"/>
        </w:rPr>
        <w:t>二</w:t>
      </w:r>
      <w:r w:rsidRPr="00B467B0">
        <w:rPr>
          <w:rFonts w:ascii="仿宋" w:eastAsia="仿宋" w:hAnsi="仿宋" w:cs="宋体_....." w:hint="eastAsia"/>
          <w:sz w:val="32"/>
          <w:szCs w:val="32"/>
        </w:rPr>
        <w:t>〇</w:t>
      </w:r>
      <w:r w:rsidRPr="00B467B0">
        <w:rPr>
          <w:rFonts w:ascii="仿宋" w:eastAsia="仿宋" w:hAnsi="仿宋" w:cs="仿宋_....." w:hint="eastAsia"/>
          <w:sz w:val="32"/>
          <w:szCs w:val="32"/>
        </w:rPr>
        <w:t>一一年三月十四日</w:t>
      </w:r>
      <w:r w:rsidRPr="00B467B0">
        <w:rPr>
          <w:rFonts w:ascii="仿宋" w:eastAsia="仿宋" w:hAnsi="仿宋" w:cs="仿宋_....."/>
          <w:sz w:val="32"/>
          <w:szCs w:val="32"/>
        </w:rPr>
        <w:t xml:space="preserve"> </w:t>
      </w:r>
    </w:p>
    <w:p w:rsidR="00BA7105" w:rsidRPr="00B467B0" w:rsidRDefault="00BA7105">
      <w:pPr>
        <w:rPr>
          <w:rFonts w:ascii="仿宋" w:eastAsia="仿宋" w:hAnsi="仿宋"/>
          <w:sz w:val="32"/>
          <w:szCs w:val="32"/>
        </w:rPr>
      </w:pPr>
    </w:p>
    <w:sectPr w:rsidR="00BA7105" w:rsidRPr="00B467B0" w:rsidSect="00BA7105">
      <w:type w:val="continuous"/>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7290" w:rsidRDefault="002D7290" w:rsidP="00BA7105">
      <w:r>
        <w:separator/>
      </w:r>
    </w:p>
  </w:endnote>
  <w:endnote w:type="continuationSeparator" w:id="0">
    <w:p w:rsidR="002D7290" w:rsidRDefault="002D7290" w:rsidP="00BA7105">
      <w:r>
        <w:continuationSeparator/>
      </w:r>
    </w:p>
  </w:endnote>
</w:endnotes>
</file>

<file path=word/fontTable.xml><?xml version="1.0" encoding="utf-8"?>
<w:fonts xmlns:r="http://schemas.openxmlformats.org/officeDocument/2006/relationships" xmlns:w="http://schemas.openxmlformats.org/wordprocessingml/2006/main">
  <w:font w:name="Calibri">
    <w:altName w:val="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altName w:val="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_.....">
    <w:altName w:val="黑体"/>
    <w:panose1 w:val="00000000000000000000"/>
    <w:charset w:val="86"/>
    <w:family w:val="swiss"/>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
    <w:altName w:val="仿宋"/>
    <w:panose1 w:val="00000000000000000000"/>
    <w:charset w:val="86"/>
    <w:family w:val="roman"/>
    <w:notTrueType/>
    <w:pitch w:val="default"/>
    <w:sig w:usb0="00000001" w:usb1="080E0000" w:usb2="00000010" w:usb3="00000000" w:csb0="00040000" w:csb1="00000000"/>
  </w:font>
  <w:font w:name="宋体_.....">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7290" w:rsidRDefault="002D7290" w:rsidP="00BA7105">
      <w:r>
        <w:separator/>
      </w:r>
    </w:p>
  </w:footnote>
  <w:footnote w:type="continuationSeparator" w:id="0">
    <w:p w:rsidR="002D7290" w:rsidRDefault="002D7290" w:rsidP="00BA710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A7105"/>
    <w:rsid w:val="002D7290"/>
    <w:rsid w:val="00B467B0"/>
    <w:rsid w:val="00BA7105"/>
    <w:rsid w:val="00EB20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105"/>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A710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BA7105"/>
    <w:rPr>
      <w:sz w:val="18"/>
      <w:szCs w:val="18"/>
    </w:rPr>
  </w:style>
  <w:style w:type="paragraph" w:styleId="a4">
    <w:name w:val="footer"/>
    <w:basedOn w:val="a"/>
    <w:link w:val="Char0"/>
    <w:uiPriority w:val="99"/>
    <w:semiHidden/>
    <w:unhideWhenUsed/>
    <w:rsid w:val="00BA710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BA7105"/>
    <w:rPr>
      <w:sz w:val="18"/>
      <w:szCs w:val="18"/>
    </w:rPr>
  </w:style>
  <w:style w:type="paragraph" w:styleId="a5">
    <w:name w:val="Balloon Text"/>
    <w:basedOn w:val="a"/>
    <w:link w:val="Char1"/>
    <w:uiPriority w:val="99"/>
    <w:semiHidden/>
    <w:unhideWhenUsed/>
    <w:rsid w:val="00BA7105"/>
    <w:rPr>
      <w:sz w:val="18"/>
      <w:szCs w:val="18"/>
    </w:rPr>
  </w:style>
  <w:style w:type="character" w:customStyle="1" w:styleId="Char1">
    <w:name w:val="批注框文本 Char"/>
    <w:basedOn w:val="a0"/>
    <w:link w:val="a5"/>
    <w:uiPriority w:val="99"/>
    <w:semiHidden/>
    <w:rsid w:val="00BA7105"/>
    <w:rPr>
      <w:rFonts w:ascii="Calibri" w:eastAsia="宋体" w:hAnsi="Calibri" w:cs="Times New Roman"/>
      <w:sz w:val="18"/>
      <w:szCs w:val="18"/>
    </w:rPr>
  </w:style>
  <w:style w:type="paragraph" w:customStyle="1" w:styleId="Char2">
    <w:name w:val=" Char"/>
    <w:basedOn w:val="a"/>
    <w:rsid w:val="00BA7105"/>
    <w:rPr>
      <w:rFonts w:ascii="Tahoma" w:hAnsi="Tahoma"/>
      <w:sz w:val="24"/>
      <w:szCs w:val="20"/>
    </w:rPr>
  </w:style>
  <w:style w:type="paragraph" w:customStyle="1" w:styleId="Default">
    <w:name w:val="Default"/>
    <w:rsid w:val="00BA7105"/>
    <w:pPr>
      <w:widowControl w:val="0"/>
      <w:autoSpaceDE w:val="0"/>
      <w:autoSpaceDN w:val="0"/>
      <w:adjustRightInd w:val="0"/>
    </w:pPr>
    <w:rPr>
      <w:rFonts w:ascii="黑体_....." w:eastAsia="黑体_....." w:cs="黑体_....."/>
      <w:color w:val="000000"/>
      <w:kern w:val="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788</Words>
  <Characters>4496</Characters>
  <Application>Microsoft Office Word</Application>
  <DocSecurity>0</DocSecurity>
  <Lines>37</Lines>
  <Paragraphs>10</Paragraphs>
  <ScaleCrop>false</ScaleCrop>
  <Company>Microsoft</Company>
  <LinksUpToDate>false</LinksUpToDate>
  <CharactersWithSpaces>5274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汇鑫期货</dc:creator>
  <cp:keywords/>
  <dc:description/>
  <cp:lastModifiedBy>汇鑫期货</cp:lastModifiedBy>
  <cp:revision>3</cp:revision>
  <dcterms:created xsi:type="dcterms:W3CDTF">2011-03-16T06:21:00Z</dcterms:created>
  <dcterms:modified xsi:type="dcterms:W3CDTF">2011-03-16T06:36:00Z</dcterms:modified>
</cp:coreProperties>
</file>